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5968" w:rsidRDefault="00355968">
      <w:pPr>
        <w:pStyle w:val="BodyText"/>
        <w:rPr>
          <w:rFonts w:ascii="Times New Roman"/>
          <w:sz w:val="20"/>
        </w:rPr>
      </w:pPr>
    </w:p>
    <w:p w:rsidR="00355968" w:rsidRDefault="00355968">
      <w:pPr>
        <w:pStyle w:val="BodyText"/>
        <w:spacing w:before="137"/>
        <w:rPr>
          <w:rFonts w:ascii="Times New Roman"/>
          <w:sz w:val="20"/>
        </w:rPr>
      </w:pPr>
    </w:p>
    <w:p w:rsidR="00355968" w:rsidRDefault="007D162D">
      <w:pPr>
        <w:pStyle w:val="BodyText"/>
        <w:ind w:left="4181"/>
        <w:rPr>
          <w:rFonts w:ascii="Times New Roman"/>
          <w:sz w:val="20"/>
        </w:rPr>
      </w:pPr>
      <w:r>
        <w:rPr>
          <w:rFonts w:ascii="Times New Roman"/>
          <w:noProof/>
          <w:sz w:val="20"/>
        </w:rPr>
        <w:drawing>
          <wp:inline distT="0" distB="0" distL="0" distR="0">
            <wp:extent cx="1282647" cy="137798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282647" cy="1377981"/>
                    </a:xfrm>
                    <a:prstGeom prst="rect">
                      <a:avLst/>
                    </a:prstGeom>
                  </pic:spPr>
                </pic:pic>
              </a:graphicData>
            </a:graphic>
          </wp:inline>
        </w:drawing>
      </w:r>
    </w:p>
    <w:p w:rsidR="00355968" w:rsidRDefault="00355968">
      <w:pPr>
        <w:pStyle w:val="BodyText"/>
        <w:rPr>
          <w:rFonts w:ascii="Times New Roman"/>
          <w:sz w:val="32"/>
        </w:rPr>
      </w:pPr>
    </w:p>
    <w:p w:rsidR="00355968" w:rsidRDefault="00355968">
      <w:pPr>
        <w:pStyle w:val="BodyText"/>
        <w:spacing w:before="102"/>
        <w:rPr>
          <w:rFonts w:ascii="Times New Roman"/>
          <w:sz w:val="32"/>
        </w:rPr>
      </w:pPr>
    </w:p>
    <w:p w:rsidR="00355968" w:rsidRDefault="007D162D">
      <w:pPr>
        <w:ind w:left="1425" w:right="1416"/>
        <w:jc w:val="center"/>
        <w:rPr>
          <w:b/>
          <w:sz w:val="32"/>
        </w:rPr>
      </w:pPr>
      <w:r>
        <w:rPr>
          <w:b/>
          <w:sz w:val="32"/>
        </w:rPr>
        <w:t>St</w:t>
      </w:r>
      <w:r>
        <w:rPr>
          <w:b/>
          <w:spacing w:val="-9"/>
          <w:sz w:val="32"/>
        </w:rPr>
        <w:t xml:space="preserve"> </w:t>
      </w:r>
      <w:r>
        <w:rPr>
          <w:b/>
          <w:sz w:val="32"/>
        </w:rPr>
        <w:t>Bonaventure’s</w:t>
      </w:r>
      <w:r>
        <w:rPr>
          <w:b/>
          <w:spacing w:val="-9"/>
          <w:sz w:val="32"/>
        </w:rPr>
        <w:t xml:space="preserve"> </w:t>
      </w:r>
      <w:r>
        <w:rPr>
          <w:b/>
          <w:sz w:val="32"/>
        </w:rPr>
        <w:t>Catholic</w:t>
      </w:r>
      <w:r>
        <w:rPr>
          <w:b/>
          <w:spacing w:val="-9"/>
          <w:sz w:val="32"/>
        </w:rPr>
        <w:t xml:space="preserve"> </w:t>
      </w:r>
      <w:r>
        <w:rPr>
          <w:b/>
          <w:sz w:val="32"/>
        </w:rPr>
        <w:t>Primary</w:t>
      </w:r>
      <w:r>
        <w:rPr>
          <w:b/>
          <w:spacing w:val="-13"/>
          <w:sz w:val="32"/>
        </w:rPr>
        <w:t xml:space="preserve"> </w:t>
      </w:r>
      <w:r>
        <w:rPr>
          <w:b/>
          <w:sz w:val="32"/>
        </w:rPr>
        <w:t>School Egerton Road,</w:t>
      </w:r>
    </w:p>
    <w:p w:rsidR="00355968" w:rsidRDefault="007D162D">
      <w:pPr>
        <w:spacing w:before="1"/>
        <w:ind w:left="3938" w:right="3922" w:hanging="3"/>
        <w:jc w:val="center"/>
        <w:rPr>
          <w:b/>
          <w:sz w:val="32"/>
        </w:rPr>
      </w:pPr>
      <w:r>
        <w:rPr>
          <w:b/>
          <w:spacing w:val="-2"/>
          <w:sz w:val="32"/>
        </w:rPr>
        <w:t xml:space="preserve">Bishopston </w:t>
      </w:r>
      <w:r>
        <w:rPr>
          <w:b/>
          <w:sz w:val="32"/>
        </w:rPr>
        <w:t>Bristol,</w:t>
      </w:r>
      <w:r>
        <w:rPr>
          <w:b/>
          <w:spacing w:val="-17"/>
          <w:sz w:val="32"/>
        </w:rPr>
        <w:t xml:space="preserve"> </w:t>
      </w:r>
      <w:r>
        <w:rPr>
          <w:b/>
          <w:sz w:val="32"/>
        </w:rPr>
        <w:t>BS7</w:t>
      </w:r>
      <w:r>
        <w:rPr>
          <w:b/>
          <w:spacing w:val="-19"/>
          <w:sz w:val="32"/>
        </w:rPr>
        <w:t xml:space="preserve"> </w:t>
      </w:r>
      <w:r>
        <w:rPr>
          <w:b/>
          <w:sz w:val="32"/>
        </w:rPr>
        <w:t>8HP</w:t>
      </w:r>
    </w:p>
    <w:p w:rsidR="00355968" w:rsidRDefault="00355968">
      <w:pPr>
        <w:pStyle w:val="BodyText"/>
        <w:rPr>
          <w:b/>
          <w:sz w:val="32"/>
        </w:rPr>
      </w:pPr>
    </w:p>
    <w:p w:rsidR="00355968" w:rsidRDefault="00355968">
      <w:pPr>
        <w:pStyle w:val="BodyText"/>
        <w:rPr>
          <w:b/>
          <w:sz w:val="32"/>
        </w:rPr>
      </w:pPr>
    </w:p>
    <w:p w:rsidR="00355968" w:rsidRDefault="007D162D" w:rsidP="00D55ABB">
      <w:pPr>
        <w:ind w:left="1427" w:right="1416"/>
        <w:jc w:val="center"/>
        <w:rPr>
          <w:b/>
          <w:sz w:val="20"/>
        </w:rPr>
      </w:pPr>
      <w:r>
        <w:rPr>
          <w:b/>
          <w:sz w:val="32"/>
        </w:rPr>
        <w:t>Lettings</w:t>
      </w:r>
      <w:r>
        <w:rPr>
          <w:b/>
          <w:spacing w:val="-12"/>
          <w:sz w:val="32"/>
        </w:rPr>
        <w:t xml:space="preserve"> </w:t>
      </w:r>
      <w:r>
        <w:rPr>
          <w:b/>
          <w:sz w:val="32"/>
        </w:rPr>
        <w:t>Policy</w:t>
      </w:r>
      <w:r>
        <w:rPr>
          <w:b/>
          <w:spacing w:val="-13"/>
          <w:sz w:val="32"/>
        </w:rPr>
        <w:t xml:space="preserve"> </w:t>
      </w:r>
      <w:r w:rsidR="00D55ABB">
        <w:rPr>
          <w:b/>
          <w:spacing w:val="-2"/>
          <w:sz w:val="32"/>
        </w:rPr>
        <w:t>2024/25</w:t>
      </w:r>
    </w:p>
    <w:p w:rsidR="00355968" w:rsidRDefault="00355968">
      <w:pPr>
        <w:pStyle w:val="BodyText"/>
        <w:rPr>
          <w:b/>
          <w:sz w:val="20"/>
        </w:rPr>
      </w:pPr>
    </w:p>
    <w:p w:rsidR="00355968" w:rsidRDefault="00355968">
      <w:pPr>
        <w:pStyle w:val="BodyText"/>
        <w:rPr>
          <w:b/>
          <w:sz w:val="20"/>
        </w:rPr>
      </w:pPr>
    </w:p>
    <w:p w:rsidR="00355968" w:rsidRDefault="00355968">
      <w:pPr>
        <w:pStyle w:val="BodyText"/>
        <w:spacing w:before="5" w:after="1"/>
        <w:rPr>
          <w:b/>
          <w:sz w:val="20"/>
        </w:rPr>
      </w:pPr>
    </w:p>
    <w:tbl>
      <w:tblPr>
        <w:tblW w:w="0" w:type="auto"/>
        <w:tblInd w:w="1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9"/>
        <w:gridCol w:w="3539"/>
      </w:tblGrid>
      <w:tr w:rsidR="00355968">
        <w:trPr>
          <w:trHeight w:val="275"/>
        </w:trPr>
        <w:tc>
          <w:tcPr>
            <w:tcW w:w="3519" w:type="dxa"/>
          </w:tcPr>
          <w:p w:rsidR="00355968" w:rsidRDefault="007D162D">
            <w:pPr>
              <w:pStyle w:val="TableParagraph"/>
              <w:spacing w:before="0" w:line="256" w:lineRule="exact"/>
              <w:ind w:left="107"/>
              <w:rPr>
                <w:b/>
                <w:sz w:val="24"/>
              </w:rPr>
            </w:pPr>
            <w:r>
              <w:rPr>
                <w:b/>
                <w:sz w:val="24"/>
              </w:rPr>
              <w:t>Governing</w:t>
            </w:r>
            <w:r>
              <w:rPr>
                <w:b/>
                <w:spacing w:val="-5"/>
                <w:sz w:val="24"/>
              </w:rPr>
              <w:t xml:space="preserve"> </w:t>
            </w:r>
            <w:r>
              <w:rPr>
                <w:b/>
                <w:sz w:val="24"/>
              </w:rPr>
              <w:t>Body</w:t>
            </w:r>
            <w:r>
              <w:rPr>
                <w:b/>
                <w:spacing w:val="-8"/>
                <w:sz w:val="24"/>
              </w:rPr>
              <w:t xml:space="preserve"> </w:t>
            </w:r>
            <w:r>
              <w:rPr>
                <w:b/>
                <w:spacing w:val="-2"/>
                <w:sz w:val="24"/>
              </w:rPr>
              <w:t>Committee</w:t>
            </w:r>
          </w:p>
        </w:tc>
        <w:tc>
          <w:tcPr>
            <w:tcW w:w="3539" w:type="dxa"/>
          </w:tcPr>
          <w:p w:rsidR="00355968" w:rsidRDefault="007D162D">
            <w:pPr>
              <w:pStyle w:val="TableParagraph"/>
              <w:spacing w:before="0" w:line="256" w:lineRule="exact"/>
              <w:ind w:left="107"/>
              <w:rPr>
                <w:sz w:val="24"/>
              </w:rPr>
            </w:pPr>
            <w:r>
              <w:rPr>
                <w:spacing w:val="-5"/>
                <w:sz w:val="24"/>
              </w:rPr>
              <w:t>FPP</w:t>
            </w:r>
          </w:p>
        </w:tc>
      </w:tr>
      <w:tr w:rsidR="00355968">
        <w:trPr>
          <w:trHeight w:val="275"/>
        </w:trPr>
        <w:tc>
          <w:tcPr>
            <w:tcW w:w="3519" w:type="dxa"/>
          </w:tcPr>
          <w:p w:rsidR="00355968" w:rsidRDefault="007D162D">
            <w:pPr>
              <w:pStyle w:val="TableParagraph"/>
              <w:spacing w:before="0" w:line="256" w:lineRule="exact"/>
              <w:ind w:left="107"/>
              <w:rPr>
                <w:b/>
                <w:sz w:val="24"/>
              </w:rPr>
            </w:pPr>
            <w:r>
              <w:rPr>
                <w:b/>
                <w:sz w:val="24"/>
              </w:rPr>
              <w:t>Version</w:t>
            </w:r>
            <w:r>
              <w:rPr>
                <w:b/>
                <w:spacing w:val="-1"/>
                <w:sz w:val="24"/>
              </w:rPr>
              <w:t xml:space="preserve"> </w:t>
            </w:r>
            <w:r>
              <w:rPr>
                <w:b/>
                <w:spacing w:val="-5"/>
                <w:sz w:val="24"/>
              </w:rPr>
              <w:t>no.</w:t>
            </w:r>
          </w:p>
        </w:tc>
        <w:tc>
          <w:tcPr>
            <w:tcW w:w="3539" w:type="dxa"/>
          </w:tcPr>
          <w:p w:rsidR="00355968" w:rsidRDefault="007D162D">
            <w:pPr>
              <w:pStyle w:val="TableParagraph"/>
              <w:spacing w:before="0" w:line="256" w:lineRule="exact"/>
              <w:ind w:left="107"/>
              <w:rPr>
                <w:sz w:val="24"/>
              </w:rPr>
            </w:pPr>
            <w:r>
              <w:rPr>
                <w:spacing w:val="-5"/>
                <w:sz w:val="24"/>
              </w:rPr>
              <w:t>1.0</w:t>
            </w:r>
          </w:p>
        </w:tc>
      </w:tr>
      <w:tr w:rsidR="00355968">
        <w:trPr>
          <w:trHeight w:val="276"/>
        </w:trPr>
        <w:tc>
          <w:tcPr>
            <w:tcW w:w="3519" w:type="dxa"/>
          </w:tcPr>
          <w:p w:rsidR="00355968" w:rsidRDefault="007D162D">
            <w:pPr>
              <w:pStyle w:val="TableParagraph"/>
              <w:spacing w:before="0" w:line="256" w:lineRule="exact"/>
              <w:ind w:left="107"/>
              <w:rPr>
                <w:b/>
                <w:sz w:val="24"/>
              </w:rPr>
            </w:pPr>
            <w:r>
              <w:rPr>
                <w:b/>
                <w:sz w:val="24"/>
              </w:rPr>
              <w:t>Issue</w:t>
            </w:r>
            <w:r>
              <w:rPr>
                <w:b/>
                <w:spacing w:val="-3"/>
                <w:sz w:val="24"/>
              </w:rPr>
              <w:t xml:space="preserve"> </w:t>
            </w:r>
            <w:r>
              <w:rPr>
                <w:b/>
                <w:spacing w:val="-4"/>
                <w:sz w:val="24"/>
              </w:rPr>
              <w:t>Date</w:t>
            </w:r>
          </w:p>
        </w:tc>
        <w:tc>
          <w:tcPr>
            <w:tcW w:w="3539" w:type="dxa"/>
          </w:tcPr>
          <w:p w:rsidR="00355968" w:rsidRDefault="007D162D">
            <w:pPr>
              <w:pStyle w:val="TableParagraph"/>
              <w:spacing w:before="0" w:line="256" w:lineRule="exact"/>
              <w:ind w:left="107"/>
              <w:rPr>
                <w:sz w:val="24"/>
              </w:rPr>
            </w:pPr>
            <w:r>
              <w:rPr>
                <w:spacing w:val="-2"/>
                <w:sz w:val="24"/>
              </w:rPr>
              <w:t>03.02.16</w:t>
            </w:r>
          </w:p>
        </w:tc>
      </w:tr>
      <w:tr w:rsidR="00BA7D00">
        <w:trPr>
          <w:trHeight w:val="275"/>
        </w:trPr>
        <w:tc>
          <w:tcPr>
            <w:tcW w:w="3519" w:type="dxa"/>
          </w:tcPr>
          <w:p w:rsidR="00BA7D00" w:rsidRDefault="00BA7D00" w:rsidP="00BA7D00">
            <w:pPr>
              <w:pStyle w:val="TableParagraph"/>
              <w:spacing w:before="0" w:line="256" w:lineRule="exact"/>
              <w:ind w:left="107"/>
              <w:rPr>
                <w:b/>
                <w:sz w:val="24"/>
              </w:rPr>
            </w:pPr>
            <w:r>
              <w:rPr>
                <w:b/>
                <w:sz w:val="24"/>
              </w:rPr>
              <w:t>Last</w:t>
            </w:r>
            <w:r>
              <w:rPr>
                <w:b/>
                <w:spacing w:val="-5"/>
                <w:sz w:val="24"/>
              </w:rPr>
              <w:t xml:space="preserve"> </w:t>
            </w:r>
            <w:r>
              <w:rPr>
                <w:b/>
                <w:sz w:val="24"/>
              </w:rPr>
              <w:t xml:space="preserve">Review </w:t>
            </w:r>
            <w:r>
              <w:rPr>
                <w:b/>
                <w:spacing w:val="-4"/>
                <w:sz w:val="24"/>
              </w:rPr>
              <w:t>Date</w:t>
            </w:r>
          </w:p>
        </w:tc>
        <w:tc>
          <w:tcPr>
            <w:tcW w:w="3539" w:type="dxa"/>
          </w:tcPr>
          <w:p w:rsidR="00BA7D00" w:rsidRDefault="00BA7D00" w:rsidP="00BA7D00">
            <w:pPr>
              <w:pStyle w:val="TableParagraph"/>
              <w:spacing w:before="0" w:line="256" w:lineRule="exact"/>
              <w:ind w:left="107"/>
              <w:rPr>
                <w:sz w:val="24"/>
              </w:rPr>
            </w:pPr>
          </w:p>
        </w:tc>
      </w:tr>
      <w:tr w:rsidR="00355968">
        <w:trPr>
          <w:trHeight w:val="278"/>
        </w:trPr>
        <w:tc>
          <w:tcPr>
            <w:tcW w:w="3519" w:type="dxa"/>
          </w:tcPr>
          <w:p w:rsidR="00355968" w:rsidRDefault="007D162D">
            <w:pPr>
              <w:pStyle w:val="TableParagraph"/>
              <w:spacing w:before="0" w:line="258" w:lineRule="exact"/>
              <w:ind w:left="107"/>
              <w:rPr>
                <w:b/>
                <w:sz w:val="24"/>
              </w:rPr>
            </w:pPr>
            <w:r>
              <w:rPr>
                <w:b/>
                <w:sz w:val="24"/>
              </w:rPr>
              <w:t>Review</w:t>
            </w:r>
            <w:r>
              <w:rPr>
                <w:b/>
                <w:spacing w:val="-13"/>
                <w:sz w:val="24"/>
              </w:rPr>
              <w:t xml:space="preserve"> </w:t>
            </w:r>
            <w:r>
              <w:rPr>
                <w:b/>
                <w:spacing w:val="-2"/>
                <w:sz w:val="24"/>
              </w:rPr>
              <w:t>Frequency</w:t>
            </w:r>
          </w:p>
        </w:tc>
        <w:tc>
          <w:tcPr>
            <w:tcW w:w="3539" w:type="dxa"/>
          </w:tcPr>
          <w:p w:rsidR="00355968" w:rsidRDefault="007D162D">
            <w:pPr>
              <w:pStyle w:val="TableParagraph"/>
              <w:spacing w:before="0" w:line="258" w:lineRule="exact"/>
              <w:ind w:left="107"/>
              <w:rPr>
                <w:sz w:val="24"/>
              </w:rPr>
            </w:pPr>
            <w:r>
              <w:rPr>
                <w:spacing w:val="-2"/>
                <w:sz w:val="24"/>
              </w:rPr>
              <w:t>Annually</w:t>
            </w:r>
          </w:p>
        </w:tc>
      </w:tr>
      <w:tr w:rsidR="00355968">
        <w:trPr>
          <w:trHeight w:val="275"/>
        </w:trPr>
        <w:tc>
          <w:tcPr>
            <w:tcW w:w="3519" w:type="dxa"/>
          </w:tcPr>
          <w:p w:rsidR="00355968" w:rsidRDefault="007D162D">
            <w:pPr>
              <w:pStyle w:val="TableParagraph"/>
              <w:spacing w:before="0" w:line="256" w:lineRule="exact"/>
              <w:ind w:left="107"/>
              <w:rPr>
                <w:b/>
                <w:sz w:val="24"/>
              </w:rPr>
            </w:pPr>
            <w:r>
              <w:rPr>
                <w:b/>
                <w:sz w:val="24"/>
              </w:rPr>
              <w:t>Next</w:t>
            </w:r>
            <w:r>
              <w:rPr>
                <w:b/>
                <w:spacing w:val="-8"/>
                <w:sz w:val="24"/>
              </w:rPr>
              <w:t xml:space="preserve"> </w:t>
            </w:r>
            <w:r>
              <w:rPr>
                <w:b/>
                <w:sz w:val="24"/>
              </w:rPr>
              <w:t>Review</w:t>
            </w:r>
            <w:r>
              <w:rPr>
                <w:b/>
                <w:spacing w:val="-1"/>
                <w:sz w:val="24"/>
              </w:rPr>
              <w:t xml:space="preserve"> </w:t>
            </w:r>
            <w:r>
              <w:rPr>
                <w:b/>
                <w:spacing w:val="-4"/>
                <w:sz w:val="24"/>
              </w:rPr>
              <w:t>Date</w:t>
            </w:r>
          </w:p>
        </w:tc>
        <w:tc>
          <w:tcPr>
            <w:tcW w:w="3539" w:type="dxa"/>
          </w:tcPr>
          <w:p w:rsidR="00355968" w:rsidRDefault="00FC47C3">
            <w:pPr>
              <w:pStyle w:val="TableParagraph"/>
              <w:spacing w:before="0" w:line="256" w:lineRule="exact"/>
              <w:ind w:left="107"/>
              <w:rPr>
                <w:sz w:val="24"/>
              </w:rPr>
            </w:pPr>
            <w:r>
              <w:rPr>
                <w:sz w:val="24"/>
              </w:rPr>
              <w:t>September 2025</w:t>
            </w:r>
            <w:bookmarkStart w:id="0" w:name="_GoBack"/>
            <w:bookmarkEnd w:id="0"/>
          </w:p>
        </w:tc>
      </w:tr>
    </w:tbl>
    <w:p w:rsidR="00355968" w:rsidRDefault="00355968">
      <w:pPr>
        <w:pStyle w:val="BodyText"/>
        <w:rPr>
          <w:b/>
          <w:sz w:val="24"/>
        </w:rPr>
      </w:pPr>
    </w:p>
    <w:p w:rsidR="00355968" w:rsidRDefault="00355968">
      <w:pPr>
        <w:pStyle w:val="BodyText"/>
        <w:rPr>
          <w:b/>
          <w:sz w:val="24"/>
        </w:rPr>
      </w:pPr>
    </w:p>
    <w:p w:rsidR="00355968" w:rsidRDefault="007D162D">
      <w:pPr>
        <w:spacing w:line="268" w:lineRule="auto"/>
        <w:ind w:left="2978" w:right="2964" w:firstLine="895"/>
        <w:rPr>
          <w:sz w:val="24"/>
        </w:rPr>
      </w:pPr>
      <w:r>
        <w:rPr>
          <w:sz w:val="24"/>
        </w:rPr>
        <w:t xml:space="preserve">This policy is available at </w:t>
      </w:r>
      <w:hyperlink r:id="rId8">
        <w:r>
          <w:rPr>
            <w:color w:val="0000FF"/>
            <w:spacing w:val="-2"/>
            <w:sz w:val="24"/>
            <w:u w:val="single" w:color="0000FF"/>
          </w:rPr>
          <w:t>http://www.st-bonaventures.bristol.sch.uk/</w:t>
        </w:r>
      </w:hyperlink>
    </w:p>
    <w:p w:rsidR="00355968" w:rsidRDefault="00355968">
      <w:pPr>
        <w:spacing w:line="268" w:lineRule="auto"/>
        <w:rPr>
          <w:sz w:val="24"/>
        </w:rPr>
        <w:sectPr w:rsidR="00355968" w:rsidSect="00DC265C">
          <w:headerReference w:type="default" r:id="rId9"/>
          <w:footerReference w:type="default" r:id="rId10"/>
          <w:type w:val="continuous"/>
          <w:pgSz w:w="11910" w:h="16840"/>
          <w:pgMar w:top="1920" w:right="780" w:bottom="280" w:left="740" w:header="720" w:footer="720" w:gutter="0"/>
          <w:cols w:space="720"/>
          <w:titlePg/>
          <w:docGrid w:linePitch="299"/>
        </w:sectPr>
      </w:pPr>
    </w:p>
    <w:p w:rsidR="00355968" w:rsidRDefault="00355968">
      <w:pPr>
        <w:pStyle w:val="BodyText"/>
      </w:pPr>
    </w:p>
    <w:p w:rsidR="00DC265C" w:rsidRDefault="00DC265C">
      <w:pPr>
        <w:pStyle w:val="BodyText"/>
      </w:pPr>
    </w:p>
    <w:p w:rsidR="00DC265C" w:rsidRDefault="00DC265C" w:rsidP="00DC265C">
      <w:pPr>
        <w:spacing w:line="0" w:lineRule="atLeast"/>
        <w:ind w:right="-213"/>
        <w:jc w:val="center"/>
        <w:rPr>
          <w:b/>
        </w:rPr>
      </w:pPr>
      <w:bookmarkStart w:id="37" w:name="_Hlk147834782"/>
      <w:r>
        <w:rPr>
          <w:b/>
        </w:rPr>
        <w:t>Version History</w:t>
      </w:r>
    </w:p>
    <w:p w:rsidR="00DC265C" w:rsidRDefault="00DC265C" w:rsidP="00DC265C">
      <w:pPr>
        <w:spacing w:line="200" w:lineRule="exact"/>
        <w:rPr>
          <w:rFonts w:ascii="Times New Roman" w:eastAsia="Times New Roman" w:hAnsi="Times New Roman"/>
        </w:rPr>
      </w:pPr>
    </w:p>
    <w:p w:rsidR="00DC265C" w:rsidRDefault="00DC265C" w:rsidP="00DC265C">
      <w:pPr>
        <w:spacing w:line="277" w:lineRule="exact"/>
        <w:rPr>
          <w:rFonts w:ascii="Times New Roman" w:eastAsia="Times New Roman" w:hAnsi="Times New Roman"/>
        </w:rPr>
      </w:pPr>
    </w:p>
    <w:tbl>
      <w:tblPr>
        <w:tblW w:w="9000" w:type="dxa"/>
        <w:tblInd w:w="230" w:type="dxa"/>
        <w:tblLayout w:type="fixed"/>
        <w:tblCellMar>
          <w:left w:w="0" w:type="dxa"/>
          <w:right w:w="0" w:type="dxa"/>
        </w:tblCellMar>
        <w:tblLook w:val="0000" w:firstRow="0" w:lastRow="0" w:firstColumn="0" w:lastColumn="0" w:noHBand="0" w:noVBand="0"/>
      </w:tblPr>
      <w:tblGrid>
        <w:gridCol w:w="1160"/>
        <w:gridCol w:w="1280"/>
        <w:gridCol w:w="1160"/>
        <w:gridCol w:w="2980"/>
        <w:gridCol w:w="2420"/>
      </w:tblGrid>
      <w:tr w:rsidR="00DC265C" w:rsidTr="00F47763">
        <w:trPr>
          <w:trHeight w:val="262"/>
        </w:trPr>
        <w:tc>
          <w:tcPr>
            <w:tcW w:w="1160" w:type="dxa"/>
            <w:tcBorders>
              <w:top w:val="single" w:sz="8" w:space="0" w:color="auto"/>
              <w:left w:val="single" w:sz="8" w:space="0" w:color="auto"/>
              <w:bottom w:val="single" w:sz="8" w:space="0" w:color="auto"/>
              <w:right w:val="single" w:sz="8" w:space="0" w:color="auto"/>
            </w:tcBorders>
            <w:shd w:val="clear" w:color="auto" w:fill="auto"/>
            <w:vAlign w:val="bottom"/>
          </w:tcPr>
          <w:p w:rsidR="00DC265C" w:rsidRDefault="00DC265C" w:rsidP="00F47763">
            <w:pPr>
              <w:spacing w:line="0" w:lineRule="atLeast"/>
              <w:ind w:left="120"/>
              <w:rPr>
                <w:b/>
              </w:rPr>
            </w:pPr>
            <w:bookmarkStart w:id="38" w:name="_Hlk147755402"/>
            <w:r>
              <w:rPr>
                <w:b/>
              </w:rPr>
              <w:t>Version</w:t>
            </w:r>
          </w:p>
        </w:tc>
        <w:tc>
          <w:tcPr>
            <w:tcW w:w="1280" w:type="dxa"/>
            <w:tcBorders>
              <w:top w:val="single" w:sz="8" w:space="0" w:color="auto"/>
              <w:bottom w:val="single" w:sz="8" w:space="0" w:color="auto"/>
              <w:right w:val="single" w:sz="8" w:space="0" w:color="auto"/>
            </w:tcBorders>
            <w:shd w:val="clear" w:color="auto" w:fill="auto"/>
            <w:vAlign w:val="bottom"/>
          </w:tcPr>
          <w:p w:rsidR="00DC265C" w:rsidRDefault="00DC265C" w:rsidP="00F47763">
            <w:pPr>
              <w:spacing w:line="0" w:lineRule="atLeast"/>
              <w:ind w:left="100"/>
              <w:rPr>
                <w:b/>
              </w:rPr>
            </w:pPr>
            <w:r>
              <w:rPr>
                <w:b/>
              </w:rPr>
              <w:t>Date</w:t>
            </w:r>
          </w:p>
        </w:tc>
        <w:tc>
          <w:tcPr>
            <w:tcW w:w="1160" w:type="dxa"/>
            <w:tcBorders>
              <w:top w:val="single" w:sz="8" w:space="0" w:color="auto"/>
              <w:bottom w:val="single" w:sz="8" w:space="0" w:color="auto"/>
              <w:right w:val="single" w:sz="8" w:space="0" w:color="auto"/>
            </w:tcBorders>
            <w:shd w:val="clear" w:color="auto" w:fill="auto"/>
            <w:vAlign w:val="bottom"/>
          </w:tcPr>
          <w:p w:rsidR="00DC265C" w:rsidRDefault="00DC265C" w:rsidP="00F47763">
            <w:pPr>
              <w:spacing w:line="0" w:lineRule="atLeast"/>
              <w:ind w:left="160"/>
              <w:rPr>
                <w:b/>
              </w:rPr>
            </w:pPr>
            <w:r>
              <w:rPr>
                <w:b/>
              </w:rPr>
              <w:t>Page</w:t>
            </w:r>
          </w:p>
        </w:tc>
        <w:tc>
          <w:tcPr>
            <w:tcW w:w="2980" w:type="dxa"/>
            <w:tcBorders>
              <w:top w:val="single" w:sz="8" w:space="0" w:color="auto"/>
              <w:bottom w:val="single" w:sz="8" w:space="0" w:color="auto"/>
              <w:right w:val="single" w:sz="8" w:space="0" w:color="auto"/>
            </w:tcBorders>
            <w:shd w:val="clear" w:color="auto" w:fill="auto"/>
            <w:vAlign w:val="bottom"/>
          </w:tcPr>
          <w:p w:rsidR="00DC265C" w:rsidRDefault="00DC265C" w:rsidP="00F47763">
            <w:pPr>
              <w:spacing w:line="0" w:lineRule="atLeast"/>
              <w:ind w:left="100"/>
              <w:rPr>
                <w:b/>
              </w:rPr>
            </w:pPr>
            <w:r>
              <w:rPr>
                <w:b/>
              </w:rPr>
              <w:t>Description of Change</w:t>
            </w:r>
          </w:p>
        </w:tc>
        <w:tc>
          <w:tcPr>
            <w:tcW w:w="2420" w:type="dxa"/>
            <w:tcBorders>
              <w:top w:val="single" w:sz="8" w:space="0" w:color="auto"/>
              <w:bottom w:val="single" w:sz="8" w:space="0" w:color="auto"/>
              <w:right w:val="single" w:sz="8" w:space="0" w:color="auto"/>
            </w:tcBorders>
            <w:shd w:val="clear" w:color="auto" w:fill="auto"/>
            <w:vAlign w:val="bottom"/>
          </w:tcPr>
          <w:p w:rsidR="00DC265C" w:rsidRDefault="00DC265C" w:rsidP="00F47763">
            <w:pPr>
              <w:spacing w:line="0" w:lineRule="atLeast"/>
              <w:ind w:left="140"/>
              <w:rPr>
                <w:b/>
              </w:rPr>
            </w:pPr>
            <w:r>
              <w:rPr>
                <w:b/>
              </w:rPr>
              <w:t>Origin of Change</w:t>
            </w:r>
          </w:p>
        </w:tc>
      </w:tr>
      <w:tr w:rsidR="00DC265C" w:rsidTr="00F47763">
        <w:trPr>
          <w:trHeight w:val="262"/>
        </w:trPr>
        <w:tc>
          <w:tcPr>
            <w:tcW w:w="1160" w:type="dxa"/>
            <w:tcBorders>
              <w:top w:val="single" w:sz="8" w:space="0" w:color="auto"/>
              <w:left w:val="single" w:sz="8" w:space="0" w:color="auto"/>
              <w:bottom w:val="single" w:sz="8" w:space="0" w:color="auto"/>
              <w:right w:val="single" w:sz="8" w:space="0" w:color="auto"/>
            </w:tcBorders>
            <w:shd w:val="clear" w:color="auto" w:fill="auto"/>
            <w:vAlign w:val="bottom"/>
          </w:tcPr>
          <w:p w:rsidR="00DC265C" w:rsidRPr="00912933" w:rsidRDefault="00DC265C" w:rsidP="00F47763">
            <w:pPr>
              <w:spacing w:line="0" w:lineRule="atLeast"/>
              <w:ind w:left="120"/>
            </w:pPr>
          </w:p>
        </w:tc>
        <w:tc>
          <w:tcPr>
            <w:tcW w:w="1280" w:type="dxa"/>
            <w:tcBorders>
              <w:top w:val="single" w:sz="8" w:space="0" w:color="auto"/>
              <w:bottom w:val="single" w:sz="8" w:space="0" w:color="auto"/>
              <w:right w:val="single" w:sz="8" w:space="0" w:color="auto"/>
            </w:tcBorders>
            <w:shd w:val="clear" w:color="auto" w:fill="auto"/>
            <w:vAlign w:val="bottom"/>
          </w:tcPr>
          <w:p w:rsidR="00DC265C" w:rsidRPr="00912933" w:rsidRDefault="00DC265C" w:rsidP="00F47763">
            <w:pPr>
              <w:spacing w:line="0" w:lineRule="atLeast"/>
              <w:ind w:left="100"/>
            </w:pPr>
          </w:p>
        </w:tc>
        <w:tc>
          <w:tcPr>
            <w:tcW w:w="1160" w:type="dxa"/>
            <w:tcBorders>
              <w:top w:val="single" w:sz="8" w:space="0" w:color="auto"/>
              <w:bottom w:val="single" w:sz="8" w:space="0" w:color="auto"/>
              <w:right w:val="single" w:sz="8" w:space="0" w:color="auto"/>
            </w:tcBorders>
            <w:shd w:val="clear" w:color="auto" w:fill="auto"/>
            <w:vAlign w:val="bottom"/>
          </w:tcPr>
          <w:p w:rsidR="00DC265C" w:rsidRPr="00912933" w:rsidRDefault="00DC265C" w:rsidP="00F47763">
            <w:pPr>
              <w:spacing w:line="0" w:lineRule="atLeast"/>
              <w:ind w:left="160"/>
            </w:pPr>
          </w:p>
        </w:tc>
        <w:tc>
          <w:tcPr>
            <w:tcW w:w="2980" w:type="dxa"/>
            <w:tcBorders>
              <w:top w:val="single" w:sz="8" w:space="0" w:color="auto"/>
              <w:bottom w:val="single" w:sz="8" w:space="0" w:color="auto"/>
              <w:right w:val="single" w:sz="8" w:space="0" w:color="auto"/>
            </w:tcBorders>
            <w:shd w:val="clear" w:color="auto" w:fill="auto"/>
          </w:tcPr>
          <w:p w:rsidR="00DC265C" w:rsidRDefault="00DC265C" w:rsidP="00F47763">
            <w:pPr>
              <w:pStyle w:val="TableParagraph"/>
              <w:spacing w:before="1" w:line="223" w:lineRule="exact"/>
              <w:ind w:left="106"/>
              <w:rPr>
                <w:sz w:val="20"/>
              </w:rPr>
            </w:pPr>
          </w:p>
        </w:tc>
        <w:tc>
          <w:tcPr>
            <w:tcW w:w="2420" w:type="dxa"/>
            <w:tcBorders>
              <w:top w:val="single" w:sz="8" w:space="0" w:color="auto"/>
              <w:bottom w:val="single" w:sz="8" w:space="0" w:color="auto"/>
              <w:right w:val="single" w:sz="8" w:space="0" w:color="auto"/>
            </w:tcBorders>
            <w:shd w:val="clear" w:color="auto" w:fill="auto"/>
          </w:tcPr>
          <w:p w:rsidR="00DC265C" w:rsidRDefault="00DC265C" w:rsidP="00F47763">
            <w:pPr>
              <w:pStyle w:val="TableParagraph"/>
              <w:spacing w:before="1" w:line="223" w:lineRule="exact"/>
              <w:ind w:left="106"/>
              <w:rPr>
                <w:sz w:val="20"/>
              </w:rPr>
            </w:pPr>
          </w:p>
        </w:tc>
      </w:tr>
      <w:tr w:rsidR="00DC265C" w:rsidTr="00F47763">
        <w:trPr>
          <w:trHeight w:val="244"/>
        </w:trPr>
        <w:tc>
          <w:tcPr>
            <w:tcW w:w="1160" w:type="dxa"/>
            <w:tcBorders>
              <w:left w:val="single" w:sz="8" w:space="0" w:color="auto"/>
              <w:bottom w:val="single" w:sz="8" w:space="0" w:color="auto"/>
              <w:right w:val="single" w:sz="8" w:space="0" w:color="auto"/>
            </w:tcBorders>
            <w:shd w:val="clear" w:color="auto" w:fill="auto"/>
            <w:vAlign w:val="bottom"/>
          </w:tcPr>
          <w:p w:rsidR="00DC265C" w:rsidRDefault="00DC265C" w:rsidP="00F47763">
            <w:pPr>
              <w:spacing w:line="244" w:lineRule="exact"/>
              <w:ind w:left="120"/>
            </w:pPr>
          </w:p>
        </w:tc>
        <w:tc>
          <w:tcPr>
            <w:tcW w:w="1280" w:type="dxa"/>
            <w:tcBorders>
              <w:bottom w:val="single" w:sz="8" w:space="0" w:color="auto"/>
              <w:right w:val="single" w:sz="8" w:space="0" w:color="auto"/>
            </w:tcBorders>
            <w:shd w:val="clear" w:color="auto" w:fill="auto"/>
            <w:vAlign w:val="bottom"/>
          </w:tcPr>
          <w:p w:rsidR="00DC265C" w:rsidRDefault="00DC265C" w:rsidP="00F47763">
            <w:pPr>
              <w:spacing w:line="244" w:lineRule="exact"/>
              <w:ind w:left="100"/>
            </w:pPr>
          </w:p>
        </w:tc>
        <w:tc>
          <w:tcPr>
            <w:tcW w:w="1160" w:type="dxa"/>
            <w:tcBorders>
              <w:bottom w:val="single" w:sz="8" w:space="0" w:color="auto"/>
              <w:right w:val="single" w:sz="8" w:space="0" w:color="auto"/>
            </w:tcBorders>
            <w:shd w:val="clear" w:color="auto" w:fill="auto"/>
            <w:vAlign w:val="bottom"/>
          </w:tcPr>
          <w:p w:rsidR="00DC265C" w:rsidRDefault="00DC265C" w:rsidP="00F47763">
            <w:pPr>
              <w:spacing w:line="244" w:lineRule="exact"/>
              <w:ind w:left="100"/>
            </w:pPr>
          </w:p>
        </w:tc>
        <w:tc>
          <w:tcPr>
            <w:tcW w:w="2980" w:type="dxa"/>
            <w:tcBorders>
              <w:bottom w:val="single" w:sz="8" w:space="0" w:color="auto"/>
              <w:right w:val="single" w:sz="8" w:space="0" w:color="auto"/>
            </w:tcBorders>
            <w:shd w:val="clear" w:color="auto" w:fill="auto"/>
          </w:tcPr>
          <w:p w:rsidR="00DC265C" w:rsidRDefault="00DC265C" w:rsidP="00F47763">
            <w:pPr>
              <w:pStyle w:val="TableParagraph"/>
              <w:spacing w:before="1" w:line="223" w:lineRule="exact"/>
              <w:ind w:left="106"/>
              <w:rPr>
                <w:sz w:val="20"/>
              </w:rPr>
            </w:pPr>
          </w:p>
        </w:tc>
        <w:tc>
          <w:tcPr>
            <w:tcW w:w="2420" w:type="dxa"/>
            <w:tcBorders>
              <w:bottom w:val="single" w:sz="8" w:space="0" w:color="auto"/>
              <w:right w:val="single" w:sz="8" w:space="0" w:color="auto"/>
            </w:tcBorders>
            <w:shd w:val="clear" w:color="auto" w:fill="auto"/>
          </w:tcPr>
          <w:p w:rsidR="00DC265C" w:rsidRDefault="00DC265C" w:rsidP="00F47763">
            <w:pPr>
              <w:pStyle w:val="TableParagraph"/>
              <w:spacing w:before="1" w:line="223" w:lineRule="exact"/>
              <w:ind w:left="106"/>
              <w:rPr>
                <w:sz w:val="20"/>
              </w:rPr>
            </w:pPr>
          </w:p>
        </w:tc>
      </w:tr>
      <w:tr w:rsidR="00DC265C" w:rsidTr="00F47763">
        <w:trPr>
          <w:trHeight w:val="242"/>
        </w:trPr>
        <w:tc>
          <w:tcPr>
            <w:tcW w:w="1160" w:type="dxa"/>
            <w:tcBorders>
              <w:top w:val="single" w:sz="8" w:space="0" w:color="auto"/>
              <w:left w:val="single" w:sz="8" w:space="0" w:color="auto"/>
              <w:bottom w:val="single" w:sz="4" w:space="0" w:color="auto"/>
              <w:right w:val="single" w:sz="8" w:space="0" w:color="auto"/>
            </w:tcBorders>
            <w:shd w:val="clear" w:color="auto" w:fill="auto"/>
            <w:vAlign w:val="bottom"/>
          </w:tcPr>
          <w:p w:rsidR="00DC265C" w:rsidRDefault="00DC265C" w:rsidP="00F47763">
            <w:pPr>
              <w:spacing w:line="242" w:lineRule="exact"/>
              <w:ind w:left="120"/>
            </w:pPr>
          </w:p>
        </w:tc>
        <w:tc>
          <w:tcPr>
            <w:tcW w:w="1280" w:type="dxa"/>
            <w:tcBorders>
              <w:top w:val="single" w:sz="8" w:space="0" w:color="auto"/>
              <w:bottom w:val="single" w:sz="4" w:space="0" w:color="auto"/>
              <w:right w:val="single" w:sz="8" w:space="0" w:color="auto"/>
            </w:tcBorders>
            <w:shd w:val="clear" w:color="auto" w:fill="auto"/>
            <w:vAlign w:val="bottom"/>
          </w:tcPr>
          <w:p w:rsidR="00DC265C" w:rsidRDefault="00DC265C" w:rsidP="00F47763">
            <w:pPr>
              <w:spacing w:line="242" w:lineRule="exact"/>
              <w:ind w:left="100"/>
            </w:pPr>
          </w:p>
        </w:tc>
        <w:tc>
          <w:tcPr>
            <w:tcW w:w="1160" w:type="dxa"/>
            <w:tcBorders>
              <w:top w:val="single" w:sz="8" w:space="0" w:color="auto"/>
              <w:bottom w:val="single" w:sz="4" w:space="0" w:color="auto"/>
              <w:right w:val="single" w:sz="8" w:space="0" w:color="auto"/>
            </w:tcBorders>
            <w:shd w:val="clear" w:color="auto" w:fill="auto"/>
            <w:vAlign w:val="bottom"/>
          </w:tcPr>
          <w:p w:rsidR="00DC265C" w:rsidRDefault="00DC265C" w:rsidP="00F47763">
            <w:pPr>
              <w:spacing w:line="242" w:lineRule="exact"/>
              <w:ind w:left="100"/>
            </w:pPr>
          </w:p>
        </w:tc>
        <w:tc>
          <w:tcPr>
            <w:tcW w:w="2980" w:type="dxa"/>
            <w:tcBorders>
              <w:top w:val="single" w:sz="8" w:space="0" w:color="auto"/>
              <w:bottom w:val="single" w:sz="4" w:space="0" w:color="auto"/>
              <w:right w:val="single" w:sz="8" w:space="0" w:color="auto"/>
            </w:tcBorders>
            <w:shd w:val="clear" w:color="auto" w:fill="auto"/>
          </w:tcPr>
          <w:p w:rsidR="00DC265C" w:rsidRDefault="00DC265C" w:rsidP="00F47763">
            <w:pPr>
              <w:pStyle w:val="TableParagraph"/>
              <w:spacing w:line="222" w:lineRule="exact"/>
              <w:ind w:left="106"/>
              <w:rPr>
                <w:sz w:val="20"/>
              </w:rPr>
            </w:pPr>
          </w:p>
        </w:tc>
        <w:tc>
          <w:tcPr>
            <w:tcW w:w="2420" w:type="dxa"/>
            <w:tcBorders>
              <w:top w:val="single" w:sz="8" w:space="0" w:color="auto"/>
              <w:bottom w:val="single" w:sz="4" w:space="0" w:color="auto"/>
              <w:right w:val="single" w:sz="8" w:space="0" w:color="auto"/>
            </w:tcBorders>
            <w:shd w:val="clear" w:color="auto" w:fill="auto"/>
          </w:tcPr>
          <w:p w:rsidR="00DC265C" w:rsidRDefault="00DC265C" w:rsidP="00F47763">
            <w:pPr>
              <w:pStyle w:val="TableParagraph"/>
              <w:spacing w:before="1"/>
              <w:ind w:left="106"/>
              <w:rPr>
                <w:sz w:val="20"/>
              </w:rPr>
            </w:pPr>
          </w:p>
        </w:tc>
      </w:tr>
      <w:tr w:rsidR="00DC265C" w:rsidTr="00F47763">
        <w:trPr>
          <w:trHeight w:val="242"/>
        </w:trPr>
        <w:tc>
          <w:tcPr>
            <w:tcW w:w="1160" w:type="dxa"/>
            <w:tcBorders>
              <w:top w:val="single" w:sz="4" w:space="0" w:color="auto"/>
              <w:left w:val="single" w:sz="8" w:space="0" w:color="auto"/>
              <w:right w:val="single" w:sz="8" w:space="0" w:color="auto"/>
            </w:tcBorders>
            <w:shd w:val="clear" w:color="auto" w:fill="auto"/>
            <w:vAlign w:val="bottom"/>
          </w:tcPr>
          <w:p w:rsidR="00DC265C" w:rsidRDefault="00DC265C" w:rsidP="00F47763">
            <w:pPr>
              <w:spacing w:line="242" w:lineRule="exact"/>
              <w:ind w:left="120"/>
            </w:pPr>
          </w:p>
        </w:tc>
        <w:tc>
          <w:tcPr>
            <w:tcW w:w="1280" w:type="dxa"/>
            <w:tcBorders>
              <w:top w:val="single" w:sz="4" w:space="0" w:color="auto"/>
              <w:right w:val="single" w:sz="8" w:space="0" w:color="auto"/>
            </w:tcBorders>
            <w:shd w:val="clear" w:color="auto" w:fill="auto"/>
            <w:vAlign w:val="bottom"/>
          </w:tcPr>
          <w:p w:rsidR="00DC265C" w:rsidRDefault="00DC265C" w:rsidP="00F47763">
            <w:pPr>
              <w:spacing w:line="242" w:lineRule="exact"/>
              <w:ind w:left="100"/>
            </w:pPr>
          </w:p>
        </w:tc>
        <w:tc>
          <w:tcPr>
            <w:tcW w:w="1160" w:type="dxa"/>
            <w:tcBorders>
              <w:top w:val="single" w:sz="4" w:space="0" w:color="auto"/>
              <w:right w:val="single" w:sz="8" w:space="0" w:color="auto"/>
            </w:tcBorders>
            <w:shd w:val="clear" w:color="auto" w:fill="auto"/>
            <w:vAlign w:val="bottom"/>
          </w:tcPr>
          <w:p w:rsidR="00DC265C" w:rsidRDefault="00DC265C" w:rsidP="00F47763">
            <w:pPr>
              <w:spacing w:line="242" w:lineRule="exact"/>
              <w:ind w:left="100"/>
            </w:pPr>
          </w:p>
        </w:tc>
        <w:tc>
          <w:tcPr>
            <w:tcW w:w="2980" w:type="dxa"/>
            <w:tcBorders>
              <w:top w:val="single" w:sz="4" w:space="0" w:color="auto"/>
              <w:right w:val="single" w:sz="8" w:space="0" w:color="auto"/>
            </w:tcBorders>
            <w:shd w:val="clear" w:color="auto" w:fill="auto"/>
          </w:tcPr>
          <w:p w:rsidR="00DC265C" w:rsidRDefault="00DC265C" w:rsidP="00F47763">
            <w:pPr>
              <w:pStyle w:val="TableParagraph"/>
              <w:spacing w:before="1" w:line="223" w:lineRule="exact"/>
              <w:ind w:left="106"/>
              <w:rPr>
                <w:sz w:val="20"/>
              </w:rPr>
            </w:pPr>
          </w:p>
        </w:tc>
        <w:tc>
          <w:tcPr>
            <w:tcW w:w="2420" w:type="dxa"/>
            <w:tcBorders>
              <w:top w:val="single" w:sz="4" w:space="0" w:color="auto"/>
              <w:right w:val="single" w:sz="8" w:space="0" w:color="auto"/>
            </w:tcBorders>
            <w:shd w:val="clear" w:color="auto" w:fill="auto"/>
          </w:tcPr>
          <w:p w:rsidR="00DC265C" w:rsidRDefault="00DC265C" w:rsidP="00F47763">
            <w:pPr>
              <w:pStyle w:val="TableParagraph"/>
              <w:spacing w:before="1" w:line="223" w:lineRule="exact"/>
              <w:ind w:left="106"/>
              <w:rPr>
                <w:sz w:val="20"/>
              </w:rPr>
            </w:pPr>
          </w:p>
        </w:tc>
      </w:tr>
      <w:tr w:rsidR="00DC265C" w:rsidTr="00F47763">
        <w:trPr>
          <w:trHeight w:val="242"/>
        </w:trPr>
        <w:tc>
          <w:tcPr>
            <w:tcW w:w="1160" w:type="dxa"/>
            <w:tcBorders>
              <w:top w:val="single" w:sz="4" w:space="0" w:color="auto"/>
              <w:left w:val="single" w:sz="8" w:space="0" w:color="auto"/>
              <w:bottom w:val="single" w:sz="4" w:space="0" w:color="auto"/>
              <w:right w:val="single" w:sz="8" w:space="0" w:color="auto"/>
            </w:tcBorders>
            <w:shd w:val="clear" w:color="auto" w:fill="auto"/>
            <w:vAlign w:val="bottom"/>
          </w:tcPr>
          <w:p w:rsidR="00DC265C" w:rsidRDefault="00DC265C" w:rsidP="00F47763">
            <w:pPr>
              <w:spacing w:line="242" w:lineRule="exact"/>
              <w:ind w:left="120"/>
            </w:pPr>
          </w:p>
        </w:tc>
        <w:tc>
          <w:tcPr>
            <w:tcW w:w="1280" w:type="dxa"/>
            <w:tcBorders>
              <w:top w:val="single" w:sz="4" w:space="0" w:color="auto"/>
              <w:bottom w:val="single" w:sz="4" w:space="0" w:color="auto"/>
              <w:right w:val="single" w:sz="8" w:space="0" w:color="auto"/>
            </w:tcBorders>
            <w:shd w:val="clear" w:color="auto" w:fill="auto"/>
            <w:vAlign w:val="bottom"/>
          </w:tcPr>
          <w:p w:rsidR="00DC265C" w:rsidRDefault="00DC265C" w:rsidP="00F47763">
            <w:pPr>
              <w:spacing w:line="242" w:lineRule="exact"/>
              <w:ind w:left="100"/>
            </w:pPr>
          </w:p>
        </w:tc>
        <w:tc>
          <w:tcPr>
            <w:tcW w:w="1160" w:type="dxa"/>
            <w:tcBorders>
              <w:top w:val="single" w:sz="4" w:space="0" w:color="auto"/>
              <w:bottom w:val="single" w:sz="4" w:space="0" w:color="auto"/>
              <w:right w:val="single" w:sz="8" w:space="0" w:color="auto"/>
            </w:tcBorders>
            <w:shd w:val="clear" w:color="auto" w:fill="auto"/>
            <w:vAlign w:val="bottom"/>
          </w:tcPr>
          <w:p w:rsidR="00DC265C" w:rsidRDefault="00DC265C" w:rsidP="00F47763">
            <w:pPr>
              <w:spacing w:line="242" w:lineRule="exact"/>
              <w:ind w:left="100"/>
            </w:pPr>
          </w:p>
        </w:tc>
        <w:tc>
          <w:tcPr>
            <w:tcW w:w="2980" w:type="dxa"/>
            <w:tcBorders>
              <w:top w:val="single" w:sz="4" w:space="0" w:color="auto"/>
              <w:bottom w:val="single" w:sz="4" w:space="0" w:color="auto"/>
              <w:right w:val="single" w:sz="8" w:space="0" w:color="auto"/>
            </w:tcBorders>
            <w:shd w:val="clear" w:color="auto" w:fill="auto"/>
          </w:tcPr>
          <w:p w:rsidR="00DC265C" w:rsidRDefault="00DC265C" w:rsidP="00F47763">
            <w:pPr>
              <w:pStyle w:val="TableParagraph"/>
              <w:spacing w:before="1" w:line="223" w:lineRule="exact"/>
              <w:ind w:left="106"/>
              <w:rPr>
                <w:sz w:val="20"/>
              </w:rPr>
            </w:pPr>
          </w:p>
        </w:tc>
        <w:tc>
          <w:tcPr>
            <w:tcW w:w="2420" w:type="dxa"/>
            <w:tcBorders>
              <w:top w:val="single" w:sz="4" w:space="0" w:color="auto"/>
              <w:bottom w:val="single" w:sz="4" w:space="0" w:color="auto"/>
              <w:right w:val="single" w:sz="8" w:space="0" w:color="auto"/>
            </w:tcBorders>
            <w:shd w:val="clear" w:color="auto" w:fill="auto"/>
          </w:tcPr>
          <w:p w:rsidR="00DC265C" w:rsidRDefault="00DC265C" w:rsidP="00F47763">
            <w:pPr>
              <w:pStyle w:val="TableParagraph"/>
              <w:spacing w:before="1" w:line="223" w:lineRule="exact"/>
              <w:ind w:left="106"/>
              <w:rPr>
                <w:sz w:val="20"/>
              </w:rPr>
            </w:pPr>
          </w:p>
        </w:tc>
      </w:tr>
      <w:tr w:rsidR="00DC265C" w:rsidTr="00F47763">
        <w:trPr>
          <w:trHeight w:val="242"/>
        </w:trPr>
        <w:tc>
          <w:tcPr>
            <w:tcW w:w="1160" w:type="dxa"/>
            <w:tcBorders>
              <w:top w:val="single" w:sz="4" w:space="0" w:color="auto"/>
              <w:left w:val="single" w:sz="8" w:space="0" w:color="auto"/>
              <w:bottom w:val="single" w:sz="4" w:space="0" w:color="auto"/>
              <w:right w:val="single" w:sz="8" w:space="0" w:color="auto"/>
            </w:tcBorders>
            <w:shd w:val="clear" w:color="auto" w:fill="auto"/>
            <w:vAlign w:val="bottom"/>
          </w:tcPr>
          <w:p w:rsidR="00DC265C" w:rsidRDefault="00DC265C" w:rsidP="00F47763">
            <w:pPr>
              <w:spacing w:line="242" w:lineRule="exact"/>
              <w:ind w:left="120"/>
            </w:pPr>
          </w:p>
        </w:tc>
        <w:tc>
          <w:tcPr>
            <w:tcW w:w="1280" w:type="dxa"/>
            <w:tcBorders>
              <w:top w:val="single" w:sz="4" w:space="0" w:color="auto"/>
              <w:bottom w:val="single" w:sz="4" w:space="0" w:color="auto"/>
              <w:right w:val="single" w:sz="8" w:space="0" w:color="auto"/>
            </w:tcBorders>
            <w:shd w:val="clear" w:color="auto" w:fill="auto"/>
            <w:vAlign w:val="bottom"/>
          </w:tcPr>
          <w:p w:rsidR="00DC265C" w:rsidRDefault="00DC265C" w:rsidP="00F47763">
            <w:pPr>
              <w:spacing w:line="242" w:lineRule="exact"/>
              <w:ind w:left="100"/>
            </w:pPr>
          </w:p>
        </w:tc>
        <w:tc>
          <w:tcPr>
            <w:tcW w:w="1160" w:type="dxa"/>
            <w:tcBorders>
              <w:top w:val="single" w:sz="4" w:space="0" w:color="auto"/>
              <w:bottom w:val="single" w:sz="4" w:space="0" w:color="auto"/>
              <w:right w:val="single" w:sz="8" w:space="0" w:color="auto"/>
            </w:tcBorders>
            <w:shd w:val="clear" w:color="auto" w:fill="auto"/>
            <w:vAlign w:val="bottom"/>
          </w:tcPr>
          <w:p w:rsidR="00DC265C" w:rsidRDefault="00DC265C" w:rsidP="00F47763">
            <w:pPr>
              <w:spacing w:line="242" w:lineRule="exact"/>
              <w:ind w:left="100"/>
            </w:pPr>
          </w:p>
        </w:tc>
        <w:tc>
          <w:tcPr>
            <w:tcW w:w="2980" w:type="dxa"/>
            <w:tcBorders>
              <w:top w:val="single" w:sz="4" w:space="0" w:color="auto"/>
              <w:bottom w:val="single" w:sz="4" w:space="0" w:color="auto"/>
              <w:right w:val="single" w:sz="8" w:space="0" w:color="auto"/>
            </w:tcBorders>
            <w:shd w:val="clear" w:color="auto" w:fill="auto"/>
            <w:vAlign w:val="bottom"/>
          </w:tcPr>
          <w:p w:rsidR="00DC265C" w:rsidRDefault="00DC265C" w:rsidP="00F47763">
            <w:pPr>
              <w:spacing w:line="242" w:lineRule="exact"/>
              <w:ind w:left="100"/>
            </w:pPr>
          </w:p>
        </w:tc>
        <w:tc>
          <w:tcPr>
            <w:tcW w:w="2420" w:type="dxa"/>
            <w:tcBorders>
              <w:top w:val="single" w:sz="4" w:space="0" w:color="auto"/>
              <w:bottom w:val="single" w:sz="4" w:space="0" w:color="auto"/>
              <w:right w:val="single" w:sz="8" w:space="0" w:color="auto"/>
            </w:tcBorders>
            <w:shd w:val="clear" w:color="auto" w:fill="auto"/>
            <w:vAlign w:val="bottom"/>
          </w:tcPr>
          <w:p w:rsidR="00DC265C" w:rsidRDefault="00DC265C" w:rsidP="00F47763">
            <w:pPr>
              <w:spacing w:line="242" w:lineRule="exact"/>
              <w:ind w:left="80"/>
            </w:pPr>
          </w:p>
        </w:tc>
      </w:tr>
      <w:bookmarkEnd w:id="37"/>
      <w:bookmarkEnd w:id="38"/>
    </w:tbl>
    <w:p w:rsidR="00DC265C" w:rsidRDefault="00DC265C" w:rsidP="00DC265C">
      <w:pPr>
        <w:pStyle w:val="Heading1"/>
        <w:spacing w:before="83"/>
        <w:rPr>
          <w:b w:val="0"/>
          <w:i/>
        </w:rPr>
      </w:pPr>
    </w:p>
    <w:p w:rsidR="00DC265C" w:rsidRDefault="00DC265C" w:rsidP="00DC265C">
      <w:pPr>
        <w:pStyle w:val="Heading1"/>
        <w:spacing w:before="83"/>
        <w:rPr>
          <w:b w:val="0"/>
          <w:i/>
        </w:rPr>
      </w:pPr>
    </w:p>
    <w:p w:rsidR="00DC265C" w:rsidRDefault="00DC265C">
      <w:pPr>
        <w:pStyle w:val="BodyText"/>
      </w:pPr>
    </w:p>
    <w:p w:rsidR="00DC265C" w:rsidRDefault="00DC265C">
      <w:pPr>
        <w:pStyle w:val="BodyText"/>
      </w:pPr>
    </w:p>
    <w:p w:rsidR="00DC265C" w:rsidRDefault="00DC265C">
      <w:pPr>
        <w:pStyle w:val="BodyText"/>
      </w:pPr>
    </w:p>
    <w:p w:rsidR="00DC265C" w:rsidRDefault="00DC265C">
      <w:pPr>
        <w:pStyle w:val="BodyText"/>
      </w:pPr>
    </w:p>
    <w:p w:rsidR="00DC265C" w:rsidRDefault="00DC265C">
      <w:pPr>
        <w:pStyle w:val="BodyText"/>
      </w:pPr>
    </w:p>
    <w:p w:rsidR="00DC265C" w:rsidRDefault="00DC265C">
      <w:pPr>
        <w:pStyle w:val="BodyText"/>
      </w:pPr>
    </w:p>
    <w:p w:rsidR="00DC265C" w:rsidRDefault="00DC265C">
      <w:pPr>
        <w:pStyle w:val="BodyText"/>
      </w:pPr>
    </w:p>
    <w:p w:rsidR="00DC265C" w:rsidRDefault="00DC265C">
      <w:pPr>
        <w:pStyle w:val="BodyText"/>
      </w:pPr>
    </w:p>
    <w:p w:rsidR="00DC265C" w:rsidRDefault="00DC265C">
      <w:pPr>
        <w:pStyle w:val="BodyText"/>
      </w:pPr>
    </w:p>
    <w:p w:rsidR="00DC265C" w:rsidRDefault="00DC265C">
      <w:pPr>
        <w:pStyle w:val="BodyText"/>
      </w:pPr>
    </w:p>
    <w:p w:rsidR="00DC265C" w:rsidRDefault="00DC265C">
      <w:pPr>
        <w:pStyle w:val="BodyText"/>
      </w:pPr>
    </w:p>
    <w:p w:rsidR="00DC265C" w:rsidRDefault="00DC265C">
      <w:pPr>
        <w:pStyle w:val="BodyText"/>
      </w:pPr>
    </w:p>
    <w:p w:rsidR="00DC265C" w:rsidRDefault="00DC265C">
      <w:pPr>
        <w:pStyle w:val="BodyText"/>
      </w:pPr>
    </w:p>
    <w:p w:rsidR="00DC265C" w:rsidRDefault="00DC265C">
      <w:pPr>
        <w:pStyle w:val="BodyText"/>
      </w:pPr>
    </w:p>
    <w:p w:rsidR="00DC265C" w:rsidRDefault="00DC265C">
      <w:pPr>
        <w:pStyle w:val="BodyText"/>
      </w:pPr>
    </w:p>
    <w:p w:rsidR="00DC265C" w:rsidRDefault="00DC265C">
      <w:pPr>
        <w:pStyle w:val="BodyText"/>
      </w:pPr>
    </w:p>
    <w:p w:rsidR="00DC265C" w:rsidRDefault="00DC265C">
      <w:pPr>
        <w:pStyle w:val="BodyText"/>
      </w:pPr>
    </w:p>
    <w:p w:rsidR="00DC265C" w:rsidRDefault="00DC265C">
      <w:pPr>
        <w:pStyle w:val="BodyText"/>
      </w:pPr>
    </w:p>
    <w:p w:rsidR="00DC265C" w:rsidRDefault="00DC265C">
      <w:pPr>
        <w:pStyle w:val="BodyText"/>
      </w:pPr>
    </w:p>
    <w:p w:rsidR="00DC265C" w:rsidRDefault="00DC265C">
      <w:pPr>
        <w:pStyle w:val="BodyText"/>
      </w:pPr>
    </w:p>
    <w:p w:rsidR="00DC265C" w:rsidRDefault="00DC265C">
      <w:pPr>
        <w:pStyle w:val="BodyText"/>
      </w:pPr>
    </w:p>
    <w:p w:rsidR="00DC265C" w:rsidRDefault="00DC265C">
      <w:pPr>
        <w:pStyle w:val="BodyText"/>
      </w:pPr>
    </w:p>
    <w:p w:rsidR="00DC265C" w:rsidRDefault="00DC265C">
      <w:pPr>
        <w:pStyle w:val="BodyText"/>
      </w:pPr>
    </w:p>
    <w:p w:rsidR="00DC265C" w:rsidRDefault="00DC265C">
      <w:pPr>
        <w:pStyle w:val="BodyText"/>
      </w:pPr>
    </w:p>
    <w:p w:rsidR="00DC265C" w:rsidRDefault="00DC265C">
      <w:pPr>
        <w:pStyle w:val="BodyText"/>
      </w:pPr>
    </w:p>
    <w:p w:rsidR="00DC265C" w:rsidRDefault="00DC265C">
      <w:pPr>
        <w:pStyle w:val="BodyText"/>
      </w:pPr>
    </w:p>
    <w:p w:rsidR="00DC265C" w:rsidRDefault="00DC265C">
      <w:pPr>
        <w:pStyle w:val="BodyText"/>
      </w:pPr>
    </w:p>
    <w:p w:rsidR="00DC265C" w:rsidRDefault="00DC265C">
      <w:pPr>
        <w:pStyle w:val="BodyText"/>
      </w:pPr>
    </w:p>
    <w:p w:rsidR="00DC265C" w:rsidRDefault="00DC265C">
      <w:pPr>
        <w:pStyle w:val="BodyText"/>
      </w:pPr>
    </w:p>
    <w:p w:rsidR="00DC265C" w:rsidRDefault="00DC265C">
      <w:pPr>
        <w:pStyle w:val="BodyText"/>
      </w:pPr>
    </w:p>
    <w:p w:rsidR="00DC265C" w:rsidRDefault="00DC265C">
      <w:pPr>
        <w:pStyle w:val="BodyText"/>
      </w:pPr>
    </w:p>
    <w:p w:rsidR="00DC265C" w:rsidRDefault="00DC265C">
      <w:pPr>
        <w:pStyle w:val="BodyText"/>
      </w:pPr>
    </w:p>
    <w:p w:rsidR="00DC265C" w:rsidRDefault="00DC265C">
      <w:pPr>
        <w:pStyle w:val="BodyText"/>
      </w:pPr>
    </w:p>
    <w:p w:rsidR="00DC265C" w:rsidRDefault="00DC265C">
      <w:pPr>
        <w:pStyle w:val="BodyText"/>
      </w:pPr>
    </w:p>
    <w:p w:rsidR="00DC265C" w:rsidRDefault="00DC265C">
      <w:pPr>
        <w:pStyle w:val="BodyText"/>
      </w:pPr>
    </w:p>
    <w:p w:rsidR="00DC265C" w:rsidRDefault="00DC265C">
      <w:pPr>
        <w:pStyle w:val="BodyText"/>
      </w:pPr>
    </w:p>
    <w:p w:rsidR="00DC265C" w:rsidRDefault="00DC265C">
      <w:pPr>
        <w:pStyle w:val="BodyText"/>
      </w:pPr>
    </w:p>
    <w:p w:rsidR="00DC265C" w:rsidRDefault="00DC265C">
      <w:pPr>
        <w:pStyle w:val="BodyText"/>
      </w:pPr>
    </w:p>
    <w:p w:rsidR="00355968" w:rsidRDefault="007D162D">
      <w:pPr>
        <w:pStyle w:val="Heading2"/>
        <w:ind w:left="112"/>
      </w:pPr>
      <w:r>
        <w:rPr>
          <w:spacing w:val="-2"/>
        </w:rPr>
        <w:lastRenderedPageBreak/>
        <w:t>Scope</w:t>
      </w:r>
    </w:p>
    <w:p w:rsidR="00355968" w:rsidRDefault="00355968">
      <w:pPr>
        <w:pStyle w:val="BodyText"/>
        <w:spacing w:before="120"/>
        <w:rPr>
          <w:b/>
        </w:rPr>
      </w:pPr>
    </w:p>
    <w:p w:rsidR="00355968" w:rsidRDefault="007D162D">
      <w:pPr>
        <w:pStyle w:val="ListParagraph"/>
        <w:numPr>
          <w:ilvl w:val="0"/>
          <w:numId w:val="3"/>
        </w:numPr>
        <w:tabs>
          <w:tab w:val="left" w:pos="832"/>
        </w:tabs>
        <w:ind w:hanging="360"/>
      </w:pPr>
      <w:r>
        <w:t>Covers</w:t>
      </w:r>
      <w:r>
        <w:rPr>
          <w:spacing w:val="-7"/>
        </w:rPr>
        <w:t xml:space="preserve"> </w:t>
      </w:r>
      <w:r>
        <w:t>use</w:t>
      </w:r>
      <w:r>
        <w:rPr>
          <w:spacing w:val="-6"/>
        </w:rPr>
        <w:t xml:space="preserve"> </w:t>
      </w:r>
      <w:r>
        <w:t>of</w:t>
      </w:r>
      <w:r>
        <w:rPr>
          <w:spacing w:val="-3"/>
        </w:rPr>
        <w:t xml:space="preserve"> </w:t>
      </w:r>
      <w:r>
        <w:t>St</w:t>
      </w:r>
      <w:r>
        <w:rPr>
          <w:spacing w:val="-7"/>
        </w:rPr>
        <w:t xml:space="preserve"> </w:t>
      </w:r>
      <w:r>
        <w:t>Bonaventure’s</w:t>
      </w:r>
      <w:r>
        <w:rPr>
          <w:spacing w:val="-4"/>
        </w:rPr>
        <w:t xml:space="preserve"> </w:t>
      </w:r>
      <w:r>
        <w:t>Catholic</w:t>
      </w:r>
      <w:r>
        <w:rPr>
          <w:spacing w:val="-5"/>
        </w:rPr>
        <w:t xml:space="preserve"> </w:t>
      </w:r>
      <w:r>
        <w:t>Primary</w:t>
      </w:r>
      <w:r>
        <w:rPr>
          <w:spacing w:val="-7"/>
        </w:rPr>
        <w:t xml:space="preserve"> </w:t>
      </w:r>
      <w:r>
        <w:t>school</w:t>
      </w:r>
      <w:r>
        <w:rPr>
          <w:spacing w:val="-6"/>
        </w:rPr>
        <w:t xml:space="preserve"> </w:t>
      </w:r>
      <w:r>
        <w:rPr>
          <w:spacing w:val="-2"/>
        </w:rPr>
        <w:t>facilities.</w:t>
      </w:r>
    </w:p>
    <w:p w:rsidR="00355968" w:rsidRDefault="007D162D">
      <w:pPr>
        <w:pStyle w:val="ListParagraph"/>
        <w:numPr>
          <w:ilvl w:val="0"/>
          <w:numId w:val="3"/>
        </w:numPr>
        <w:tabs>
          <w:tab w:val="left" w:pos="832"/>
        </w:tabs>
        <w:spacing w:before="50" w:line="300" w:lineRule="auto"/>
        <w:ind w:right="159"/>
      </w:pPr>
      <w:r>
        <w:t>Covers</w:t>
      </w:r>
      <w:r>
        <w:rPr>
          <w:spacing w:val="-2"/>
        </w:rPr>
        <w:t xml:space="preserve"> </w:t>
      </w:r>
      <w:r>
        <w:t>use</w:t>
      </w:r>
      <w:r>
        <w:rPr>
          <w:spacing w:val="-3"/>
        </w:rPr>
        <w:t xml:space="preserve"> </w:t>
      </w:r>
      <w:r>
        <w:t>by</w:t>
      </w:r>
      <w:r>
        <w:rPr>
          <w:spacing w:val="-5"/>
        </w:rPr>
        <w:t xml:space="preserve"> </w:t>
      </w:r>
      <w:r>
        <w:t>St</w:t>
      </w:r>
      <w:r>
        <w:rPr>
          <w:spacing w:val="-4"/>
        </w:rPr>
        <w:t xml:space="preserve"> </w:t>
      </w:r>
      <w:r>
        <w:t>Bonaventure’s</w:t>
      </w:r>
      <w:r>
        <w:rPr>
          <w:spacing w:val="-2"/>
        </w:rPr>
        <w:t xml:space="preserve"> </w:t>
      </w:r>
      <w:r>
        <w:t>users</w:t>
      </w:r>
      <w:r>
        <w:rPr>
          <w:spacing w:val="-4"/>
        </w:rPr>
        <w:t xml:space="preserve"> </w:t>
      </w:r>
      <w:r>
        <w:t>and</w:t>
      </w:r>
      <w:r>
        <w:rPr>
          <w:spacing w:val="-2"/>
        </w:rPr>
        <w:t xml:space="preserve"> </w:t>
      </w:r>
      <w:r>
        <w:t>non-St</w:t>
      </w:r>
      <w:r>
        <w:rPr>
          <w:spacing w:val="-1"/>
        </w:rPr>
        <w:t xml:space="preserve"> </w:t>
      </w:r>
      <w:r>
        <w:t>Bonaventure’s</w:t>
      </w:r>
      <w:r>
        <w:rPr>
          <w:spacing w:val="-2"/>
        </w:rPr>
        <w:t xml:space="preserve"> </w:t>
      </w:r>
      <w:r>
        <w:t>users</w:t>
      </w:r>
      <w:r>
        <w:rPr>
          <w:spacing w:val="-7"/>
        </w:rPr>
        <w:t xml:space="preserve"> </w:t>
      </w:r>
      <w:r>
        <w:t>outside</w:t>
      </w:r>
      <w:r>
        <w:rPr>
          <w:spacing w:val="-3"/>
        </w:rPr>
        <w:t xml:space="preserve"> </w:t>
      </w:r>
      <w:r>
        <w:t>of</w:t>
      </w:r>
      <w:r>
        <w:rPr>
          <w:spacing w:val="-1"/>
        </w:rPr>
        <w:t xml:space="preserve"> </w:t>
      </w:r>
      <w:r>
        <w:t>normal</w:t>
      </w:r>
      <w:r>
        <w:rPr>
          <w:spacing w:val="-4"/>
        </w:rPr>
        <w:t xml:space="preserve"> </w:t>
      </w:r>
      <w:r>
        <w:t>school hours, which for the purposes of this policy are 7am to 7pm inclusive.</w:t>
      </w:r>
    </w:p>
    <w:p w:rsidR="00355968" w:rsidRDefault="00355968">
      <w:pPr>
        <w:pStyle w:val="BodyText"/>
      </w:pPr>
    </w:p>
    <w:p w:rsidR="00355968" w:rsidRDefault="00355968">
      <w:pPr>
        <w:pStyle w:val="BodyText"/>
        <w:spacing w:before="138"/>
      </w:pPr>
    </w:p>
    <w:p w:rsidR="00355968" w:rsidRDefault="007D162D">
      <w:pPr>
        <w:pStyle w:val="Heading2"/>
      </w:pPr>
      <w:r>
        <w:t>Facilities</w:t>
      </w:r>
      <w:r>
        <w:rPr>
          <w:spacing w:val="-4"/>
        </w:rPr>
        <w:t xml:space="preserve"> </w:t>
      </w:r>
      <w:r>
        <w:t>Available</w:t>
      </w:r>
      <w:r>
        <w:rPr>
          <w:spacing w:val="-7"/>
        </w:rPr>
        <w:t xml:space="preserve"> </w:t>
      </w:r>
      <w:r>
        <w:t>for</w:t>
      </w:r>
      <w:r>
        <w:rPr>
          <w:spacing w:val="-7"/>
        </w:rPr>
        <w:t xml:space="preserve"> </w:t>
      </w:r>
      <w:r>
        <w:rPr>
          <w:spacing w:val="-4"/>
        </w:rPr>
        <w:t>Hire</w:t>
      </w:r>
    </w:p>
    <w:p w:rsidR="00355968" w:rsidRDefault="00355968">
      <w:pPr>
        <w:pStyle w:val="BodyText"/>
        <w:spacing w:before="132"/>
        <w:rPr>
          <w:b/>
        </w:rPr>
      </w:pPr>
    </w:p>
    <w:p w:rsidR="00355968" w:rsidRDefault="007D162D">
      <w:pPr>
        <w:pStyle w:val="BodyText"/>
        <w:ind w:left="160"/>
      </w:pPr>
      <w:r>
        <w:t>St</w:t>
      </w:r>
      <w:r>
        <w:rPr>
          <w:spacing w:val="-4"/>
        </w:rPr>
        <w:t xml:space="preserve"> </w:t>
      </w:r>
      <w:r>
        <w:t>Bonaventure’s</w:t>
      </w:r>
      <w:r>
        <w:rPr>
          <w:spacing w:val="-8"/>
        </w:rPr>
        <w:t xml:space="preserve"> </w:t>
      </w:r>
      <w:r>
        <w:t>facilities</w:t>
      </w:r>
      <w:r>
        <w:rPr>
          <w:spacing w:val="-5"/>
        </w:rPr>
        <w:t xml:space="preserve"> </w:t>
      </w:r>
      <w:r>
        <w:t>that</w:t>
      </w:r>
      <w:r>
        <w:rPr>
          <w:spacing w:val="-4"/>
        </w:rPr>
        <w:t xml:space="preserve"> </w:t>
      </w:r>
      <w:r>
        <w:t>will</w:t>
      </w:r>
      <w:r>
        <w:rPr>
          <w:spacing w:val="-5"/>
        </w:rPr>
        <w:t xml:space="preserve"> </w:t>
      </w:r>
      <w:r>
        <w:t>be</w:t>
      </w:r>
      <w:r>
        <w:rPr>
          <w:spacing w:val="-6"/>
        </w:rPr>
        <w:t xml:space="preserve"> </w:t>
      </w:r>
      <w:r>
        <w:t>considered</w:t>
      </w:r>
      <w:r>
        <w:rPr>
          <w:spacing w:val="-7"/>
        </w:rPr>
        <w:t xml:space="preserve"> </w:t>
      </w:r>
      <w:r>
        <w:t>for</w:t>
      </w:r>
      <w:r>
        <w:rPr>
          <w:spacing w:val="-6"/>
        </w:rPr>
        <w:t xml:space="preserve"> </w:t>
      </w:r>
      <w:r>
        <w:t xml:space="preserve">letting </w:t>
      </w:r>
      <w:r>
        <w:rPr>
          <w:spacing w:val="-2"/>
        </w:rPr>
        <w:t>include:</w:t>
      </w:r>
    </w:p>
    <w:p w:rsidR="00355968" w:rsidRDefault="00355968">
      <w:pPr>
        <w:pStyle w:val="BodyText"/>
        <w:spacing w:before="120"/>
      </w:pPr>
    </w:p>
    <w:p w:rsidR="00355968" w:rsidRDefault="007D162D">
      <w:pPr>
        <w:pStyle w:val="ListParagraph"/>
        <w:numPr>
          <w:ilvl w:val="0"/>
          <w:numId w:val="3"/>
        </w:numPr>
        <w:tabs>
          <w:tab w:val="left" w:pos="880"/>
        </w:tabs>
        <w:ind w:left="880" w:hanging="360"/>
      </w:pPr>
      <w:r>
        <w:t>Main</w:t>
      </w:r>
      <w:r>
        <w:rPr>
          <w:spacing w:val="-7"/>
        </w:rPr>
        <w:t xml:space="preserve"> </w:t>
      </w:r>
      <w:r>
        <w:rPr>
          <w:spacing w:val="-4"/>
        </w:rPr>
        <w:t>Hall</w:t>
      </w:r>
    </w:p>
    <w:p w:rsidR="00355968" w:rsidRDefault="007D162D">
      <w:pPr>
        <w:pStyle w:val="ListParagraph"/>
        <w:numPr>
          <w:ilvl w:val="0"/>
          <w:numId w:val="3"/>
        </w:numPr>
        <w:tabs>
          <w:tab w:val="left" w:pos="880"/>
        </w:tabs>
        <w:spacing w:before="50"/>
        <w:ind w:left="880" w:hanging="360"/>
      </w:pPr>
      <w:r>
        <w:t>Non-specialist</w:t>
      </w:r>
      <w:r>
        <w:rPr>
          <w:spacing w:val="-7"/>
        </w:rPr>
        <w:t xml:space="preserve"> </w:t>
      </w:r>
      <w:r>
        <w:t>classrooms</w:t>
      </w:r>
      <w:r>
        <w:rPr>
          <w:spacing w:val="-6"/>
        </w:rPr>
        <w:t xml:space="preserve"> </w:t>
      </w:r>
      <w:r>
        <w:t>(not</w:t>
      </w:r>
      <w:r>
        <w:rPr>
          <w:spacing w:val="-5"/>
        </w:rPr>
        <w:t xml:space="preserve"> </w:t>
      </w:r>
      <w:r>
        <w:t>otherwise</w:t>
      </w:r>
      <w:r>
        <w:rPr>
          <w:spacing w:val="-6"/>
        </w:rPr>
        <w:t xml:space="preserve"> </w:t>
      </w:r>
      <w:r>
        <w:t>in</w:t>
      </w:r>
      <w:r>
        <w:rPr>
          <w:spacing w:val="-7"/>
        </w:rPr>
        <w:t xml:space="preserve"> </w:t>
      </w:r>
      <w:r>
        <w:t>use),</w:t>
      </w:r>
      <w:r>
        <w:rPr>
          <w:spacing w:val="-7"/>
        </w:rPr>
        <w:t xml:space="preserve"> </w:t>
      </w:r>
      <w:r>
        <w:t>DT</w:t>
      </w:r>
      <w:r>
        <w:rPr>
          <w:spacing w:val="-4"/>
        </w:rPr>
        <w:t xml:space="preserve"> </w:t>
      </w:r>
      <w:r>
        <w:t>and</w:t>
      </w:r>
      <w:r>
        <w:rPr>
          <w:spacing w:val="-9"/>
        </w:rPr>
        <w:t xml:space="preserve"> </w:t>
      </w:r>
      <w:r>
        <w:t>Music</w:t>
      </w:r>
      <w:r>
        <w:rPr>
          <w:spacing w:val="-5"/>
        </w:rPr>
        <w:t xml:space="preserve"> </w:t>
      </w:r>
      <w:r>
        <w:rPr>
          <w:spacing w:val="-4"/>
        </w:rPr>
        <w:t>room</w:t>
      </w:r>
    </w:p>
    <w:p w:rsidR="00355968" w:rsidRDefault="007D162D">
      <w:pPr>
        <w:pStyle w:val="ListParagraph"/>
        <w:numPr>
          <w:ilvl w:val="0"/>
          <w:numId w:val="3"/>
        </w:numPr>
        <w:tabs>
          <w:tab w:val="left" w:pos="880"/>
        </w:tabs>
        <w:spacing w:before="52"/>
        <w:ind w:left="880" w:hanging="360"/>
      </w:pPr>
      <w:r>
        <w:t>Staff</w:t>
      </w:r>
      <w:r>
        <w:rPr>
          <w:spacing w:val="-2"/>
        </w:rPr>
        <w:t xml:space="preserve"> </w:t>
      </w:r>
      <w:r>
        <w:rPr>
          <w:spacing w:val="-4"/>
        </w:rPr>
        <w:t>room</w:t>
      </w:r>
    </w:p>
    <w:p w:rsidR="00355968" w:rsidRDefault="007D162D">
      <w:pPr>
        <w:pStyle w:val="ListParagraph"/>
        <w:numPr>
          <w:ilvl w:val="0"/>
          <w:numId w:val="3"/>
        </w:numPr>
        <w:tabs>
          <w:tab w:val="left" w:pos="880"/>
        </w:tabs>
        <w:spacing w:before="50"/>
        <w:ind w:left="880" w:hanging="360"/>
      </w:pPr>
      <w:r>
        <w:t>Meeting</w:t>
      </w:r>
      <w:r>
        <w:rPr>
          <w:spacing w:val="-7"/>
        </w:rPr>
        <w:t xml:space="preserve"> </w:t>
      </w:r>
      <w:r>
        <w:rPr>
          <w:spacing w:val="-4"/>
        </w:rPr>
        <w:t>room</w:t>
      </w:r>
    </w:p>
    <w:p w:rsidR="00355968" w:rsidRDefault="007D162D">
      <w:pPr>
        <w:pStyle w:val="ListParagraph"/>
        <w:numPr>
          <w:ilvl w:val="0"/>
          <w:numId w:val="3"/>
        </w:numPr>
        <w:tabs>
          <w:tab w:val="left" w:pos="880"/>
        </w:tabs>
        <w:spacing w:before="50"/>
        <w:ind w:left="880" w:hanging="360"/>
      </w:pPr>
      <w:r>
        <w:t>All</w:t>
      </w:r>
      <w:r>
        <w:rPr>
          <w:spacing w:val="-4"/>
        </w:rPr>
        <w:t xml:space="preserve"> </w:t>
      </w:r>
      <w:r>
        <w:t>weather</w:t>
      </w:r>
      <w:r>
        <w:rPr>
          <w:spacing w:val="-4"/>
        </w:rPr>
        <w:t xml:space="preserve"> </w:t>
      </w:r>
      <w:r>
        <w:t>pitch</w:t>
      </w:r>
      <w:r>
        <w:rPr>
          <w:spacing w:val="-5"/>
        </w:rPr>
        <w:t xml:space="preserve"> </w:t>
      </w:r>
      <w:r>
        <w:rPr>
          <w:spacing w:val="-2"/>
        </w:rPr>
        <w:t>(MUGA)</w:t>
      </w:r>
    </w:p>
    <w:p w:rsidR="00355968" w:rsidRDefault="007D162D">
      <w:pPr>
        <w:pStyle w:val="ListParagraph"/>
        <w:numPr>
          <w:ilvl w:val="0"/>
          <w:numId w:val="3"/>
        </w:numPr>
        <w:tabs>
          <w:tab w:val="left" w:pos="880"/>
        </w:tabs>
        <w:spacing w:before="52"/>
        <w:ind w:left="880" w:hanging="360"/>
      </w:pPr>
      <w:r>
        <w:rPr>
          <w:spacing w:val="-2"/>
        </w:rPr>
        <w:t>Playground</w:t>
      </w:r>
    </w:p>
    <w:p w:rsidR="00355968" w:rsidRDefault="00355968">
      <w:pPr>
        <w:pStyle w:val="BodyText"/>
        <w:spacing w:before="131"/>
      </w:pPr>
    </w:p>
    <w:p w:rsidR="00355968" w:rsidRDefault="007D162D">
      <w:pPr>
        <w:pStyle w:val="Heading2"/>
      </w:pPr>
      <w:r>
        <w:t>Approvals</w:t>
      </w:r>
      <w:r>
        <w:rPr>
          <w:spacing w:val="-7"/>
        </w:rPr>
        <w:t xml:space="preserve"> </w:t>
      </w:r>
      <w:r>
        <w:rPr>
          <w:spacing w:val="-2"/>
        </w:rPr>
        <w:t>Process</w:t>
      </w:r>
    </w:p>
    <w:p w:rsidR="00355968" w:rsidRDefault="00355968">
      <w:pPr>
        <w:pStyle w:val="BodyText"/>
        <w:spacing w:before="120"/>
        <w:rPr>
          <w:b/>
        </w:rPr>
      </w:pPr>
    </w:p>
    <w:p w:rsidR="00355968" w:rsidRDefault="007D162D">
      <w:pPr>
        <w:pStyle w:val="ListParagraph"/>
        <w:numPr>
          <w:ilvl w:val="0"/>
          <w:numId w:val="3"/>
        </w:numPr>
        <w:tabs>
          <w:tab w:val="left" w:pos="880"/>
        </w:tabs>
        <w:ind w:left="880" w:hanging="360"/>
      </w:pPr>
      <w:r>
        <w:t>All</w:t>
      </w:r>
      <w:r>
        <w:rPr>
          <w:spacing w:val="-7"/>
        </w:rPr>
        <w:t xml:space="preserve"> </w:t>
      </w:r>
      <w:r>
        <w:t>lettings</w:t>
      </w:r>
      <w:r>
        <w:rPr>
          <w:spacing w:val="-5"/>
        </w:rPr>
        <w:t xml:space="preserve"> </w:t>
      </w:r>
      <w:r>
        <w:t>must</w:t>
      </w:r>
      <w:r>
        <w:rPr>
          <w:spacing w:val="-5"/>
        </w:rPr>
        <w:t xml:space="preserve"> </w:t>
      </w:r>
      <w:r>
        <w:t>be</w:t>
      </w:r>
      <w:r>
        <w:rPr>
          <w:spacing w:val="-4"/>
        </w:rPr>
        <w:t xml:space="preserve"> </w:t>
      </w:r>
      <w:r>
        <w:t>approved</w:t>
      </w:r>
      <w:r>
        <w:rPr>
          <w:spacing w:val="-4"/>
        </w:rPr>
        <w:t xml:space="preserve"> </w:t>
      </w:r>
      <w:r>
        <w:t>(or</w:t>
      </w:r>
      <w:r>
        <w:rPr>
          <w:spacing w:val="-3"/>
        </w:rPr>
        <w:t xml:space="preserve"> </w:t>
      </w:r>
      <w:r>
        <w:t>otherwise)</w:t>
      </w:r>
      <w:r>
        <w:rPr>
          <w:spacing w:val="-4"/>
        </w:rPr>
        <w:t xml:space="preserve"> </w:t>
      </w:r>
      <w:r>
        <w:t>by</w:t>
      </w:r>
      <w:r>
        <w:rPr>
          <w:spacing w:val="-5"/>
        </w:rPr>
        <w:t xml:space="preserve"> </w:t>
      </w:r>
      <w:r>
        <w:t>the</w:t>
      </w:r>
      <w:r>
        <w:rPr>
          <w:spacing w:val="-4"/>
        </w:rPr>
        <w:t xml:space="preserve"> </w:t>
      </w:r>
      <w:r>
        <w:t>School</w:t>
      </w:r>
      <w:r>
        <w:rPr>
          <w:spacing w:val="-5"/>
        </w:rPr>
        <w:t xml:space="preserve"> </w:t>
      </w:r>
      <w:r>
        <w:t>Business</w:t>
      </w:r>
      <w:r>
        <w:rPr>
          <w:spacing w:val="-3"/>
        </w:rPr>
        <w:t xml:space="preserve"> </w:t>
      </w:r>
      <w:r>
        <w:rPr>
          <w:spacing w:val="-2"/>
        </w:rPr>
        <w:t>Manager.</w:t>
      </w:r>
    </w:p>
    <w:p w:rsidR="00355968" w:rsidRDefault="007D162D">
      <w:pPr>
        <w:pStyle w:val="ListParagraph"/>
        <w:numPr>
          <w:ilvl w:val="0"/>
          <w:numId w:val="3"/>
        </w:numPr>
        <w:tabs>
          <w:tab w:val="left" w:pos="880"/>
        </w:tabs>
        <w:spacing w:before="50" w:line="300" w:lineRule="auto"/>
        <w:ind w:left="880" w:right="449"/>
      </w:pPr>
      <w:r>
        <w:t>The</w:t>
      </w:r>
      <w:r>
        <w:rPr>
          <w:spacing w:val="-4"/>
        </w:rPr>
        <w:t xml:space="preserve"> </w:t>
      </w:r>
      <w:r>
        <w:t>School</w:t>
      </w:r>
      <w:r>
        <w:rPr>
          <w:spacing w:val="-3"/>
        </w:rPr>
        <w:t xml:space="preserve"> </w:t>
      </w:r>
      <w:r>
        <w:t>Business</w:t>
      </w:r>
      <w:r>
        <w:rPr>
          <w:spacing w:val="-1"/>
        </w:rPr>
        <w:t xml:space="preserve"> </w:t>
      </w:r>
      <w:r>
        <w:t>Manager will</w:t>
      </w:r>
      <w:r>
        <w:rPr>
          <w:spacing w:val="-2"/>
        </w:rPr>
        <w:t xml:space="preserve"> </w:t>
      </w:r>
      <w:r>
        <w:t>refer</w:t>
      </w:r>
      <w:r>
        <w:rPr>
          <w:spacing w:val="-3"/>
        </w:rPr>
        <w:t xml:space="preserve"> </w:t>
      </w:r>
      <w:r>
        <w:t>to</w:t>
      </w:r>
      <w:r>
        <w:rPr>
          <w:spacing w:val="-3"/>
        </w:rPr>
        <w:t xml:space="preserve"> </w:t>
      </w:r>
      <w:r>
        <w:t>the</w:t>
      </w:r>
      <w:r>
        <w:rPr>
          <w:spacing w:val="-2"/>
        </w:rPr>
        <w:t xml:space="preserve"> </w:t>
      </w:r>
      <w:r>
        <w:t>Headteacher</w:t>
      </w:r>
      <w:r>
        <w:rPr>
          <w:spacing w:val="-3"/>
        </w:rPr>
        <w:t xml:space="preserve"> </w:t>
      </w:r>
      <w:r>
        <w:t>and</w:t>
      </w:r>
      <w:r>
        <w:rPr>
          <w:spacing w:val="-2"/>
        </w:rPr>
        <w:t xml:space="preserve"> </w:t>
      </w:r>
      <w:r>
        <w:t>or</w:t>
      </w:r>
      <w:r>
        <w:rPr>
          <w:spacing w:val="-2"/>
        </w:rPr>
        <w:t xml:space="preserve"> </w:t>
      </w:r>
      <w:r>
        <w:t>the</w:t>
      </w:r>
      <w:r>
        <w:rPr>
          <w:spacing w:val="-4"/>
        </w:rPr>
        <w:t xml:space="preserve"> </w:t>
      </w:r>
      <w:r>
        <w:t>chair</w:t>
      </w:r>
      <w:r>
        <w:rPr>
          <w:spacing w:val="-1"/>
        </w:rPr>
        <w:t xml:space="preserve"> </w:t>
      </w:r>
      <w:r>
        <w:t>of FPP</w:t>
      </w:r>
      <w:r>
        <w:rPr>
          <w:spacing w:val="-2"/>
        </w:rPr>
        <w:t xml:space="preserve"> </w:t>
      </w:r>
      <w:r>
        <w:t>(Finance People and Place committee) as appropriate; otherwise the School Business Manager’s decision is final.</w:t>
      </w:r>
    </w:p>
    <w:p w:rsidR="00355968" w:rsidRDefault="007D162D">
      <w:pPr>
        <w:pStyle w:val="ListParagraph"/>
        <w:numPr>
          <w:ilvl w:val="0"/>
          <w:numId w:val="3"/>
        </w:numPr>
        <w:tabs>
          <w:tab w:val="left" w:pos="880"/>
        </w:tabs>
        <w:spacing w:line="260" w:lineRule="exact"/>
        <w:ind w:left="880" w:hanging="360"/>
      </w:pPr>
      <w:r>
        <w:t>The</w:t>
      </w:r>
      <w:r>
        <w:rPr>
          <w:spacing w:val="-8"/>
        </w:rPr>
        <w:t xml:space="preserve"> </w:t>
      </w:r>
      <w:r>
        <w:t>School</w:t>
      </w:r>
      <w:r>
        <w:rPr>
          <w:spacing w:val="-6"/>
        </w:rPr>
        <w:t xml:space="preserve"> </w:t>
      </w:r>
      <w:r>
        <w:t>Business</w:t>
      </w:r>
      <w:r>
        <w:rPr>
          <w:spacing w:val="-5"/>
        </w:rPr>
        <w:t xml:space="preserve"> </w:t>
      </w:r>
      <w:r>
        <w:t>Manager’s</w:t>
      </w:r>
      <w:r>
        <w:rPr>
          <w:spacing w:val="-4"/>
        </w:rPr>
        <w:t xml:space="preserve"> </w:t>
      </w:r>
      <w:r>
        <w:t>decision</w:t>
      </w:r>
      <w:r>
        <w:rPr>
          <w:spacing w:val="-6"/>
        </w:rPr>
        <w:t xml:space="preserve"> </w:t>
      </w:r>
      <w:r>
        <w:t>will</w:t>
      </w:r>
      <w:r>
        <w:rPr>
          <w:spacing w:val="-5"/>
        </w:rPr>
        <w:t xml:space="preserve"> </w:t>
      </w:r>
      <w:r>
        <w:t>be</w:t>
      </w:r>
      <w:r>
        <w:rPr>
          <w:spacing w:val="-6"/>
        </w:rPr>
        <w:t xml:space="preserve"> </w:t>
      </w:r>
      <w:r>
        <w:t>based</w:t>
      </w:r>
      <w:r>
        <w:rPr>
          <w:spacing w:val="-5"/>
        </w:rPr>
        <w:t xml:space="preserve"> </w:t>
      </w:r>
      <w:r>
        <w:rPr>
          <w:spacing w:val="-2"/>
        </w:rPr>
        <w:t>upon:</w:t>
      </w:r>
    </w:p>
    <w:p w:rsidR="00355968" w:rsidRDefault="007D162D">
      <w:pPr>
        <w:pStyle w:val="ListParagraph"/>
        <w:numPr>
          <w:ilvl w:val="1"/>
          <w:numId w:val="3"/>
        </w:numPr>
        <w:tabs>
          <w:tab w:val="left" w:pos="1599"/>
        </w:tabs>
        <w:spacing w:before="66"/>
        <w:ind w:left="1599" w:hanging="359"/>
      </w:pPr>
      <w:r>
        <w:t>A</w:t>
      </w:r>
      <w:r>
        <w:rPr>
          <w:spacing w:val="-6"/>
        </w:rPr>
        <w:t xml:space="preserve"> </w:t>
      </w:r>
      <w:r>
        <w:t>correctly</w:t>
      </w:r>
      <w:r>
        <w:rPr>
          <w:spacing w:val="-7"/>
        </w:rPr>
        <w:t xml:space="preserve"> </w:t>
      </w:r>
      <w:r>
        <w:t>completed</w:t>
      </w:r>
      <w:r>
        <w:rPr>
          <w:spacing w:val="-6"/>
        </w:rPr>
        <w:t xml:space="preserve"> </w:t>
      </w:r>
      <w:r>
        <w:t>lettings</w:t>
      </w:r>
      <w:r>
        <w:rPr>
          <w:spacing w:val="-7"/>
        </w:rPr>
        <w:t xml:space="preserve"> </w:t>
      </w:r>
      <w:r>
        <w:t>application</w:t>
      </w:r>
      <w:r>
        <w:rPr>
          <w:spacing w:val="-7"/>
        </w:rPr>
        <w:t xml:space="preserve"> </w:t>
      </w:r>
      <w:r>
        <w:rPr>
          <w:spacing w:val="-4"/>
        </w:rPr>
        <w:t>form</w:t>
      </w:r>
    </w:p>
    <w:p w:rsidR="00355968" w:rsidRDefault="007D162D">
      <w:pPr>
        <w:pStyle w:val="ListParagraph"/>
        <w:numPr>
          <w:ilvl w:val="1"/>
          <w:numId w:val="3"/>
        </w:numPr>
        <w:tabs>
          <w:tab w:val="left" w:pos="1600"/>
        </w:tabs>
        <w:spacing w:before="47" w:line="280" w:lineRule="auto"/>
        <w:ind w:right="260"/>
      </w:pPr>
      <w:r>
        <w:t>Confirmation</w:t>
      </w:r>
      <w:r>
        <w:rPr>
          <w:spacing w:val="-4"/>
        </w:rPr>
        <w:t xml:space="preserve"> </w:t>
      </w:r>
      <w:r>
        <w:t>from</w:t>
      </w:r>
      <w:r>
        <w:rPr>
          <w:spacing w:val="-6"/>
        </w:rPr>
        <w:t xml:space="preserve"> </w:t>
      </w:r>
      <w:r>
        <w:t>the</w:t>
      </w:r>
      <w:r>
        <w:rPr>
          <w:spacing w:val="-4"/>
        </w:rPr>
        <w:t xml:space="preserve"> </w:t>
      </w:r>
      <w:r>
        <w:t>“Room</w:t>
      </w:r>
      <w:r>
        <w:rPr>
          <w:spacing w:val="-1"/>
        </w:rPr>
        <w:t xml:space="preserve"> </w:t>
      </w:r>
      <w:r>
        <w:t>Bookings</w:t>
      </w:r>
      <w:r>
        <w:rPr>
          <w:spacing w:val="-4"/>
        </w:rPr>
        <w:t xml:space="preserve"> </w:t>
      </w:r>
      <w:r>
        <w:t>System”</w:t>
      </w:r>
      <w:r>
        <w:rPr>
          <w:spacing w:val="-3"/>
        </w:rPr>
        <w:t xml:space="preserve"> </w:t>
      </w:r>
      <w:r>
        <w:t>of</w:t>
      </w:r>
      <w:r>
        <w:rPr>
          <w:spacing w:val="-3"/>
        </w:rPr>
        <w:t xml:space="preserve"> </w:t>
      </w:r>
      <w:r>
        <w:t>the</w:t>
      </w:r>
      <w:r>
        <w:rPr>
          <w:spacing w:val="-2"/>
        </w:rPr>
        <w:t xml:space="preserve"> </w:t>
      </w:r>
      <w:r>
        <w:t>space</w:t>
      </w:r>
      <w:r>
        <w:rPr>
          <w:spacing w:val="-4"/>
        </w:rPr>
        <w:t xml:space="preserve"> </w:t>
      </w:r>
      <w:r>
        <w:t>to</w:t>
      </w:r>
      <w:r>
        <w:rPr>
          <w:spacing w:val="-2"/>
        </w:rPr>
        <w:t xml:space="preserve"> </w:t>
      </w:r>
      <w:r>
        <w:t>be</w:t>
      </w:r>
      <w:r>
        <w:rPr>
          <w:spacing w:val="-4"/>
        </w:rPr>
        <w:t xml:space="preserve"> </w:t>
      </w:r>
      <w:r>
        <w:t>let</w:t>
      </w:r>
      <w:r>
        <w:rPr>
          <w:spacing w:val="-3"/>
        </w:rPr>
        <w:t xml:space="preserve"> </w:t>
      </w:r>
      <w:r>
        <w:t>that</w:t>
      </w:r>
      <w:r>
        <w:rPr>
          <w:spacing w:val="-5"/>
        </w:rPr>
        <w:t xml:space="preserve"> </w:t>
      </w:r>
      <w:r>
        <w:t>it is</w:t>
      </w:r>
      <w:r>
        <w:rPr>
          <w:spacing w:val="-1"/>
        </w:rPr>
        <w:t xml:space="preserve"> </w:t>
      </w:r>
      <w:r>
        <w:t>available and that the school is happy to proceed with the booking.</w:t>
      </w:r>
    </w:p>
    <w:p w:rsidR="00355968" w:rsidRDefault="007D162D">
      <w:pPr>
        <w:pStyle w:val="ListParagraph"/>
        <w:numPr>
          <w:ilvl w:val="0"/>
          <w:numId w:val="3"/>
        </w:numPr>
        <w:tabs>
          <w:tab w:val="left" w:pos="880"/>
        </w:tabs>
        <w:spacing w:before="15"/>
        <w:ind w:left="880" w:hanging="360"/>
      </w:pPr>
      <w:r>
        <w:t>No</w:t>
      </w:r>
      <w:r>
        <w:rPr>
          <w:spacing w:val="-5"/>
        </w:rPr>
        <w:t xml:space="preserve"> </w:t>
      </w:r>
      <w:r>
        <w:t>booking</w:t>
      </w:r>
      <w:r>
        <w:rPr>
          <w:spacing w:val="-5"/>
        </w:rPr>
        <w:t xml:space="preserve"> </w:t>
      </w:r>
      <w:r>
        <w:t>will</w:t>
      </w:r>
      <w:r>
        <w:rPr>
          <w:spacing w:val="-5"/>
        </w:rPr>
        <w:t xml:space="preserve"> </w:t>
      </w:r>
      <w:r>
        <w:t>be</w:t>
      </w:r>
      <w:r>
        <w:rPr>
          <w:spacing w:val="-5"/>
        </w:rPr>
        <w:t xml:space="preserve"> </w:t>
      </w:r>
      <w:r>
        <w:t>confirmed</w:t>
      </w:r>
      <w:r>
        <w:rPr>
          <w:spacing w:val="-5"/>
        </w:rPr>
        <w:t xml:space="preserve"> </w:t>
      </w:r>
      <w:r>
        <w:t>until</w:t>
      </w:r>
      <w:r>
        <w:rPr>
          <w:spacing w:val="-4"/>
        </w:rPr>
        <w:t xml:space="preserve"> </w:t>
      </w:r>
      <w:r>
        <w:t>the</w:t>
      </w:r>
      <w:r>
        <w:rPr>
          <w:spacing w:val="-6"/>
        </w:rPr>
        <w:t xml:space="preserve"> </w:t>
      </w:r>
      <w:r>
        <w:t>School</w:t>
      </w:r>
      <w:r>
        <w:rPr>
          <w:spacing w:val="-6"/>
        </w:rPr>
        <w:t xml:space="preserve"> </w:t>
      </w:r>
      <w:r>
        <w:t>Business</w:t>
      </w:r>
      <w:r>
        <w:rPr>
          <w:spacing w:val="-4"/>
        </w:rPr>
        <w:t xml:space="preserve"> </w:t>
      </w:r>
      <w:r>
        <w:t>Manager’s</w:t>
      </w:r>
      <w:r>
        <w:rPr>
          <w:spacing w:val="-4"/>
        </w:rPr>
        <w:t xml:space="preserve"> </w:t>
      </w:r>
      <w:r>
        <w:t>approval</w:t>
      </w:r>
      <w:r>
        <w:rPr>
          <w:spacing w:val="-6"/>
        </w:rPr>
        <w:t xml:space="preserve"> </w:t>
      </w:r>
      <w:r>
        <w:t>has</w:t>
      </w:r>
      <w:r>
        <w:rPr>
          <w:spacing w:val="-4"/>
        </w:rPr>
        <w:t xml:space="preserve"> </w:t>
      </w:r>
      <w:r>
        <w:t>been</w:t>
      </w:r>
      <w:r>
        <w:rPr>
          <w:spacing w:val="-6"/>
        </w:rPr>
        <w:t xml:space="preserve"> </w:t>
      </w:r>
      <w:r>
        <w:rPr>
          <w:spacing w:val="-2"/>
        </w:rPr>
        <w:t>granted.</w:t>
      </w:r>
    </w:p>
    <w:p w:rsidR="00355968" w:rsidRDefault="00355968">
      <w:pPr>
        <w:pStyle w:val="BodyText"/>
        <w:spacing w:before="131"/>
      </w:pPr>
    </w:p>
    <w:p w:rsidR="00355968" w:rsidRDefault="007D162D">
      <w:pPr>
        <w:pStyle w:val="Heading2"/>
      </w:pPr>
      <w:r>
        <w:t>Categories</w:t>
      </w:r>
      <w:r>
        <w:rPr>
          <w:spacing w:val="-5"/>
        </w:rPr>
        <w:t xml:space="preserve"> </w:t>
      </w:r>
      <w:r>
        <w:t>of</w:t>
      </w:r>
      <w:r>
        <w:rPr>
          <w:spacing w:val="-3"/>
        </w:rPr>
        <w:t xml:space="preserve"> </w:t>
      </w:r>
      <w:r>
        <w:rPr>
          <w:spacing w:val="-4"/>
        </w:rPr>
        <w:t>User</w:t>
      </w:r>
    </w:p>
    <w:p w:rsidR="00355968" w:rsidRDefault="00355968">
      <w:pPr>
        <w:pStyle w:val="BodyText"/>
        <w:spacing w:before="135"/>
        <w:rPr>
          <w:b/>
        </w:rPr>
      </w:pPr>
    </w:p>
    <w:p w:rsidR="00355968" w:rsidRDefault="007D162D">
      <w:pPr>
        <w:pStyle w:val="BodyText"/>
        <w:ind w:left="160"/>
      </w:pPr>
      <w:r>
        <w:t>For</w:t>
      </w:r>
      <w:r>
        <w:rPr>
          <w:spacing w:val="-9"/>
        </w:rPr>
        <w:t xml:space="preserve"> </w:t>
      </w:r>
      <w:r>
        <w:t>the</w:t>
      </w:r>
      <w:r>
        <w:rPr>
          <w:spacing w:val="-5"/>
        </w:rPr>
        <w:t xml:space="preserve"> </w:t>
      </w:r>
      <w:r>
        <w:t>purposes</w:t>
      </w:r>
      <w:r>
        <w:rPr>
          <w:spacing w:val="-7"/>
        </w:rPr>
        <w:t xml:space="preserve"> </w:t>
      </w:r>
      <w:r>
        <w:t>of</w:t>
      </w:r>
      <w:r>
        <w:rPr>
          <w:spacing w:val="-3"/>
        </w:rPr>
        <w:t xml:space="preserve"> </w:t>
      </w:r>
      <w:r>
        <w:t>deciding</w:t>
      </w:r>
      <w:r>
        <w:rPr>
          <w:spacing w:val="-4"/>
        </w:rPr>
        <w:t xml:space="preserve"> </w:t>
      </w:r>
      <w:r>
        <w:t>priorities</w:t>
      </w:r>
      <w:r>
        <w:rPr>
          <w:spacing w:val="-4"/>
        </w:rPr>
        <w:t xml:space="preserve"> </w:t>
      </w:r>
      <w:r>
        <w:t>and</w:t>
      </w:r>
      <w:r>
        <w:rPr>
          <w:spacing w:val="-4"/>
        </w:rPr>
        <w:t xml:space="preserve"> </w:t>
      </w:r>
      <w:r>
        <w:t>charges,</w:t>
      </w:r>
      <w:r>
        <w:rPr>
          <w:spacing w:val="-4"/>
        </w:rPr>
        <w:t xml:space="preserve"> </w:t>
      </w:r>
      <w:r>
        <w:t>users</w:t>
      </w:r>
      <w:r>
        <w:rPr>
          <w:spacing w:val="-7"/>
        </w:rPr>
        <w:t xml:space="preserve"> </w:t>
      </w:r>
      <w:r>
        <w:t>are</w:t>
      </w:r>
      <w:r>
        <w:rPr>
          <w:spacing w:val="-7"/>
        </w:rPr>
        <w:t xml:space="preserve"> </w:t>
      </w:r>
      <w:r>
        <w:t>divided</w:t>
      </w:r>
      <w:r>
        <w:rPr>
          <w:spacing w:val="-5"/>
        </w:rPr>
        <w:t xml:space="preserve"> </w:t>
      </w:r>
      <w:r>
        <w:t>into</w:t>
      </w:r>
      <w:r>
        <w:rPr>
          <w:spacing w:val="-7"/>
        </w:rPr>
        <w:t xml:space="preserve"> </w:t>
      </w:r>
      <w:r>
        <w:t>four</w:t>
      </w:r>
      <w:r>
        <w:rPr>
          <w:spacing w:val="-4"/>
        </w:rPr>
        <w:t xml:space="preserve"> </w:t>
      </w:r>
      <w:r>
        <w:rPr>
          <w:spacing w:val="-2"/>
        </w:rPr>
        <w:t>categories:</w:t>
      </w:r>
    </w:p>
    <w:p w:rsidR="00355968" w:rsidRDefault="00355968">
      <w:pPr>
        <w:pStyle w:val="BodyText"/>
        <w:spacing w:before="135"/>
      </w:pPr>
    </w:p>
    <w:p w:rsidR="00355968" w:rsidRDefault="007D162D">
      <w:pPr>
        <w:pStyle w:val="ListParagraph"/>
        <w:numPr>
          <w:ilvl w:val="0"/>
          <w:numId w:val="2"/>
        </w:numPr>
        <w:tabs>
          <w:tab w:val="left" w:pos="879"/>
        </w:tabs>
        <w:ind w:left="879" w:hanging="359"/>
      </w:pPr>
      <w:r>
        <w:t>St</w:t>
      </w:r>
      <w:r>
        <w:rPr>
          <w:spacing w:val="-4"/>
        </w:rPr>
        <w:t xml:space="preserve"> </w:t>
      </w:r>
      <w:r>
        <w:t>Bonaventure’s</w:t>
      </w:r>
      <w:r>
        <w:rPr>
          <w:spacing w:val="-7"/>
        </w:rPr>
        <w:t xml:space="preserve"> </w:t>
      </w:r>
      <w:r>
        <w:t>staff</w:t>
      </w:r>
      <w:r>
        <w:rPr>
          <w:spacing w:val="-5"/>
        </w:rPr>
        <w:t xml:space="preserve"> </w:t>
      </w:r>
      <w:r>
        <w:t>and</w:t>
      </w:r>
      <w:r>
        <w:rPr>
          <w:spacing w:val="-5"/>
        </w:rPr>
        <w:t xml:space="preserve"> </w:t>
      </w:r>
      <w:r>
        <w:rPr>
          <w:spacing w:val="-2"/>
        </w:rPr>
        <w:t>students</w:t>
      </w:r>
    </w:p>
    <w:p w:rsidR="00355968" w:rsidRDefault="007D162D">
      <w:pPr>
        <w:pStyle w:val="ListParagraph"/>
        <w:numPr>
          <w:ilvl w:val="0"/>
          <w:numId w:val="2"/>
        </w:numPr>
        <w:tabs>
          <w:tab w:val="left" w:pos="878"/>
          <w:tab w:val="left" w:pos="880"/>
        </w:tabs>
        <w:spacing w:before="66" w:line="302" w:lineRule="auto"/>
        <w:ind w:right="831"/>
      </w:pPr>
      <w:r>
        <w:t>St</w:t>
      </w:r>
      <w:r>
        <w:rPr>
          <w:spacing w:val="-3"/>
        </w:rPr>
        <w:t xml:space="preserve"> </w:t>
      </w:r>
      <w:r>
        <w:t>Bonaventure’s</w:t>
      </w:r>
      <w:r>
        <w:rPr>
          <w:spacing w:val="-4"/>
        </w:rPr>
        <w:t xml:space="preserve"> </w:t>
      </w:r>
      <w:r>
        <w:t>School,</w:t>
      </w:r>
      <w:r>
        <w:rPr>
          <w:spacing w:val="-3"/>
        </w:rPr>
        <w:t xml:space="preserve"> </w:t>
      </w:r>
      <w:r>
        <w:t>St</w:t>
      </w:r>
      <w:r>
        <w:rPr>
          <w:spacing w:val="-5"/>
        </w:rPr>
        <w:t xml:space="preserve"> </w:t>
      </w:r>
      <w:r>
        <w:t>Bonaventure’s</w:t>
      </w:r>
      <w:r>
        <w:rPr>
          <w:spacing w:val="-4"/>
        </w:rPr>
        <w:t xml:space="preserve"> </w:t>
      </w:r>
      <w:r>
        <w:t>parish</w:t>
      </w:r>
      <w:r>
        <w:rPr>
          <w:spacing w:val="-4"/>
        </w:rPr>
        <w:t xml:space="preserve"> </w:t>
      </w:r>
      <w:r>
        <w:t>church,</w:t>
      </w:r>
      <w:r>
        <w:rPr>
          <w:spacing w:val="-2"/>
        </w:rPr>
        <w:t xml:space="preserve"> </w:t>
      </w:r>
      <w:r>
        <w:t>PTFA,</w:t>
      </w:r>
      <w:r>
        <w:rPr>
          <w:spacing w:val="-3"/>
        </w:rPr>
        <w:t xml:space="preserve"> </w:t>
      </w:r>
      <w:r>
        <w:t>Parent</w:t>
      </w:r>
      <w:r>
        <w:rPr>
          <w:spacing w:val="-5"/>
        </w:rPr>
        <w:t xml:space="preserve"> </w:t>
      </w:r>
      <w:r>
        <w:t>Interest</w:t>
      </w:r>
      <w:r>
        <w:rPr>
          <w:spacing w:val="-3"/>
        </w:rPr>
        <w:t xml:space="preserve"> </w:t>
      </w:r>
      <w:r>
        <w:t>Support Groups, and events organised by them</w:t>
      </w:r>
    </w:p>
    <w:p w:rsidR="00355968" w:rsidRDefault="007D162D">
      <w:pPr>
        <w:pStyle w:val="ListParagraph"/>
        <w:numPr>
          <w:ilvl w:val="0"/>
          <w:numId w:val="2"/>
        </w:numPr>
        <w:tabs>
          <w:tab w:val="left" w:pos="879"/>
        </w:tabs>
        <w:spacing w:before="3"/>
        <w:ind w:left="879" w:hanging="359"/>
      </w:pPr>
      <w:r>
        <w:t>Partner</w:t>
      </w:r>
      <w:r>
        <w:rPr>
          <w:spacing w:val="-7"/>
        </w:rPr>
        <w:t xml:space="preserve"> </w:t>
      </w:r>
      <w:r>
        <w:t>primary</w:t>
      </w:r>
      <w:r>
        <w:rPr>
          <w:spacing w:val="-6"/>
        </w:rPr>
        <w:t xml:space="preserve"> </w:t>
      </w:r>
      <w:r>
        <w:t>schools;</w:t>
      </w:r>
      <w:r>
        <w:rPr>
          <w:spacing w:val="-7"/>
        </w:rPr>
        <w:t xml:space="preserve"> </w:t>
      </w:r>
      <w:r>
        <w:t>partner</w:t>
      </w:r>
      <w:r>
        <w:rPr>
          <w:spacing w:val="-4"/>
        </w:rPr>
        <w:t xml:space="preserve"> </w:t>
      </w:r>
      <w:r>
        <w:t>secondary</w:t>
      </w:r>
      <w:r>
        <w:rPr>
          <w:spacing w:val="-8"/>
        </w:rPr>
        <w:t xml:space="preserve"> </w:t>
      </w:r>
      <w:r>
        <w:t>schools,</w:t>
      </w:r>
      <w:r>
        <w:rPr>
          <w:spacing w:val="-3"/>
        </w:rPr>
        <w:t xml:space="preserve"> </w:t>
      </w:r>
      <w:r>
        <w:t>and</w:t>
      </w:r>
      <w:r>
        <w:rPr>
          <w:spacing w:val="-6"/>
        </w:rPr>
        <w:t xml:space="preserve"> </w:t>
      </w:r>
      <w:r>
        <w:t>events</w:t>
      </w:r>
      <w:r>
        <w:rPr>
          <w:spacing w:val="-7"/>
        </w:rPr>
        <w:t xml:space="preserve"> </w:t>
      </w:r>
      <w:r>
        <w:t>organised</w:t>
      </w:r>
      <w:r>
        <w:rPr>
          <w:spacing w:val="-10"/>
        </w:rPr>
        <w:t xml:space="preserve"> </w:t>
      </w:r>
      <w:r>
        <w:t>by</w:t>
      </w:r>
      <w:r>
        <w:rPr>
          <w:spacing w:val="-7"/>
        </w:rPr>
        <w:t xml:space="preserve"> </w:t>
      </w:r>
      <w:r>
        <w:rPr>
          <w:spacing w:val="-4"/>
        </w:rPr>
        <w:t>them</w:t>
      </w:r>
      <w:r w:rsidR="001444FC">
        <w:rPr>
          <w:spacing w:val="-4"/>
        </w:rPr>
        <w:t xml:space="preserve"> (appendix B)</w:t>
      </w:r>
    </w:p>
    <w:p w:rsidR="00355968" w:rsidRDefault="007D162D">
      <w:pPr>
        <w:pStyle w:val="ListParagraph"/>
        <w:numPr>
          <w:ilvl w:val="0"/>
          <w:numId w:val="2"/>
        </w:numPr>
        <w:tabs>
          <w:tab w:val="left" w:pos="878"/>
          <w:tab w:val="left" w:pos="880"/>
        </w:tabs>
        <w:spacing w:line="304" w:lineRule="auto"/>
        <w:ind w:right="426"/>
      </w:pPr>
      <w:r>
        <w:t>Local</w:t>
      </w:r>
      <w:r>
        <w:rPr>
          <w:spacing w:val="-4"/>
        </w:rPr>
        <w:t xml:space="preserve"> </w:t>
      </w:r>
      <w:r>
        <w:t>community</w:t>
      </w:r>
      <w:r>
        <w:rPr>
          <w:spacing w:val="-7"/>
        </w:rPr>
        <w:t xml:space="preserve"> </w:t>
      </w:r>
      <w:r>
        <w:t>groups;</w:t>
      </w:r>
      <w:r>
        <w:rPr>
          <w:spacing w:val="-4"/>
        </w:rPr>
        <w:t xml:space="preserve"> </w:t>
      </w:r>
      <w:r>
        <w:t>not-for-profit</w:t>
      </w:r>
      <w:r>
        <w:rPr>
          <w:spacing w:val="-4"/>
        </w:rPr>
        <w:t xml:space="preserve"> </w:t>
      </w:r>
      <w:r>
        <w:t>organisations;</w:t>
      </w:r>
      <w:r>
        <w:rPr>
          <w:spacing w:val="-1"/>
        </w:rPr>
        <w:t xml:space="preserve"> </w:t>
      </w:r>
      <w:r>
        <w:t>commercial</w:t>
      </w:r>
      <w:r>
        <w:rPr>
          <w:spacing w:val="-3"/>
        </w:rPr>
        <w:t xml:space="preserve"> </w:t>
      </w:r>
      <w:r>
        <w:t>lettings,</w:t>
      </w:r>
      <w:r>
        <w:rPr>
          <w:spacing w:val="-4"/>
        </w:rPr>
        <w:t xml:space="preserve"> </w:t>
      </w:r>
      <w:r>
        <w:t>including</w:t>
      </w:r>
      <w:r>
        <w:rPr>
          <w:spacing w:val="-1"/>
        </w:rPr>
        <w:t xml:space="preserve"> </w:t>
      </w:r>
      <w:r>
        <w:t>lettings</w:t>
      </w:r>
      <w:r>
        <w:rPr>
          <w:spacing w:val="-5"/>
        </w:rPr>
        <w:t xml:space="preserve"> </w:t>
      </w:r>
      <w:r>
        <w:t>to Local Authority staff.</w:t>
      </w:r>
      <w:r>
        <w:rPr>
          <w:spacing w:val="40"/>
        </w:rPr>
        <w:t xml:space="preserve"> </w:t>
      </w:r>
      <w:r>
        <w:t>Within this category, priority will be given to groups organising events/activities for children, or adult learning</w:t>
      </w:r>
      <w:r w:rsidR="001444FC">
        <w:t xml:space="preserve"> (appendix A)</w:t>
      </w:r>
    </w:p>
    <w:p w:rsidR="00355968" w:rsidRDefault="00355968">
      <w:pPr>
        <w:pStyle w:val="BodyText"/>
        <w:spacing w:before="65"/>
      </w:pPr>
    </w:p>
    <w:p w:rsidR="00DC265C" w:rsidRDefault="00DC265C">
      <w:pPr>
        <w:pStyle w:val="Heading2"/>
      </w:pPr>
    </w:p>
    <w:p w:rsidR="00355968" w:rsidRDefault="007D162D">
      <w:pPr>
        <w:pStyle w:val="Heading2"/>
      </w:pPr>
      <w:r>
        <w:lastRenderedPageBreak/>
        <w:t>Priorities</w:t>
      </w:r>
      <w:r>
        <w:rPr>
          <w:spacing w:val="-5"/>
        </w:rPr>
        <w:t xml:space="preserve"> </w:t>
      </w:r>
      <w:r>
        <w:t>and</w:t>
      </w:r>
      <w:r>
        <w:rPr>
          <w:spacing w:val="-5"/>
        </w:rPr>
        <w:t xml:space="preserve"> </w:t>
      </w:r>
      <w:r>
        <w:rPr>
          <w:spacing w:val="-2"/>
        </w:rPr>
        <w:t>Charging</w:t>
      </w:r>
    </w:p>
    <w:p w:rsidR="00355968" w:rsidRDefault="00355968">
      <w:pPr>
        <w:pStyle w:val="BodyText"/>
        <w:spacing w:before="118"/>
        <w:rPr>
          <w:b/>
        </w:rPr>
      </w:pPr>
    </w:p>
    <w:p w:rsidR="00355968" w:rsidRDefault="007D162D">
      <w:pPr>
        <w:pStyle w:val="ListParagraph"/>
        <w:numPr>
          <w:ilvl w:val="1"/>
          <w:numId w:val="2"/>
        </w:numPr>
        <w:tabs>
          <w:tab w:val="left" w:pos="880"/>
        </w:tabs>
        <w:spacing w:line="300" w:lineRule="auto"/>
        <w:ind w:right="495"/>
        <w:rPr>
          <w:rFonts w:ascii="Symbol" w:hAnsi="Symbol"/>
        </w:rPr>
      </w:pPr>
      <w:r>
        <w:t>Where</w:t>
      </w:r>
      <w:r>
        <w:rPr>
          <w:spacing w:val="-4"/>
        </w:rPr>
        <w:t xml:space="preserve"> </w:t>
      </w:r>
      <w:r>
        <w:t>a</w:t>
      </w:r>
      <w:r>
        <w:rPr>
          <w:spacing w:val="-2"/>
        </w:rPr>
        <w:t xml:space="preserve"> </w:t>
      </w:r>
      <w:r>
        <w:t>space</w:t>
      </w:r>
      <w:r>
        <w:rPr>
          <w:spacing w:val="-4"/>
        </w:rPr>
        <w:t xml:space="preserve"> </w:t>
      </w:r>
      <w:r>
        <w:t>is</w:t>
      </w:r>
      <w:r>
        <w:rPr>
          <w:spacing w:val="-1"/>
        </w:rPr>
        <w:t xml:space="preserve"> </w:t>
      </w:r>
      <w:r>
        <w:t>already</w:t>
      </w:r>
      <w:r>
        <w:rPr>
          <w:spacing w:val="-4"/>
        </w:rPr>
        <w:t xml:space="preserve"> </w:t>
      </w:r>
      <w:r>
        <w:t>in</w:t>
      </w:r>
      <w:r>
        <w:rPr>
          <w:spacing w:val="-2"/>
        </w:rPr>
        <w:t xml:space="preserve"> </w:t>
      </w:r>
      <w:r>
        <w:t>use</w:t>
      </w:r>
      <w:r>
        <w:rPr>
          <w:spacing w:val="-2"/>
        </w:rPr>
        <w:t xml:space="preserve"> </w:t>
      </w:r>
      <w:r>
        <w:t>at</w:t>
      </w:r>
      <w:r>
        <w:rPr>
          <w:spacing w:val="-3"/>
        </w:rPr>
        <w:t xml:space="preserve"> </w:t>
      </w:r>
      <w:r>
        <w:t>the</w:t>
      </w:r>
      <w:r>
        <w:rPr>
          <w:spacing w:val="-4"/>
        </w:rPr>
        <w:t xml:space="preserve"> </w:t>
      </w:r>
      <w:r>
        <w:t>time</w:t>
      </w:r>
      <w:r>
        <w:rPr>
          <w:spacing w:val="-4"/>
        </w:rPr>
        <w:t xml:space="preserve"> </w:t>
      </w:r>
      <w:r>
        <w:t>requested,</w:t>
      </w:r>
      <w:r>
        <w:rPr>
          <w:spacing w:val="-3"/>
        </w:rPr>
        <w:t xml:space="preserve"> </w:t>
      </w:r>
      <w:r>
        <w:t>category</w:t>
      </w:r>
      <w:r>
        <w:rPr>
          <w:spacing w:val="-3"/>
        </w:rPr>
        <w:t xml:space="preserve"> </w:t>
      </w:r>
      <w:r>
        <w:t>1</w:t>
      </w:r>
      <w:r>
        <w:rPr>
          <w:spacing w:val="-2"/>
        </w:rPr>
        <w:t xml:space="preserve"> </w:t>
      </w:r>
      <w:r>
        <w:t>users</w:t>
      </w:r>
      <w:r>
        <w:rPr>
          <w:spacing w:val="-5"/>
        </w:rPr>
        <w:t xml:space="preserve"> </w:t>
      </w:r>
      <w:r>
        <w:t>will</w:t>
      </w:r>
      <w:r>
        <w:rPr>
          <w:spacing w:val="-2"/>
        </w:rPr>
        <w:t xml:space="preserve"> </w:t>
      </w:r>
      <w:r>
        <w:t>have</w:t>
      </w:r>
      <w:r>
        <w:rPr>
          <w:spacing w:val="-2"/>
        </w:rPr>
        <w:t xml:space="preserve"> </w:t>
      </w:r>
      <w:r>
        <w:t>the</w:t>
      </w:r>
      <w:r>
        <w:rPr>
          <w:spacing w:val="-4"/>
        </w:rPr>
        <w:t xml:space="preserve"> </w:t>
      </w:r>
      <w:r>
        <w:t>right</w:t>
      </w:r>
      <w:r>
        <w:rPr>
          <w:spacing w:val="-3"/>
        </w:rPr>
        <w:t xml:space="preserve"> </w:t>
      </w:r>
      <w:r>
        <w:t>to insist that the space is vacated so that they may use it instead.</w:t>
      </w:r>
    </w:p>
    <w:p w:rsidR="00355968" w:rsidRDefault="007D162D">
      <w:pPr>
        <w:pStyle w:val="ListParagraph"/>
        <w:numPr>
          <w:ilvl w:val="1"/>
          <w:numId w:val="2"/>
        </w:numPr>
        <w:tabs>
          <w:tab w:val="left" w:pos="880"/>
        </w:tabs>
        <w:spacing w:line="297" w:lineRule="auto"/>
        <w:ind w:right="368"/>
        <w:rPr>
          <w:rFonts w:ascii="Symbol" w:hAnsi="Symbol"/>
        </w:rPr>
      </w:pPr>
      <w:r>
        <w:t>No</w:t>
      </w:r>
      <w:r>
        <w:rPr>
          <w:spacing w:val="-2"/>
        </w:rPr>
        <w:t xml:space="preserve"> </w:t>
      </w:r>
      <w:r>
        <w:t>charges</w:t>
      </w:r>
      <w:r>
        <w:rPr>
          <w:spacing w:val="-4"/>
        </w:rPr>
        <w:t xml:space="preserve"> </w:t>
      </w:r>
      <w:r>
        <w:t>will</w:t>
      </w:r>
      <w:r>
        <w:rPr>
          <w:spacing w:val="-2"/>
        </w:rPr>
        <w:t xml:space="preserve"> </w:t>
      </w:r>
      <w:r>
        <w:t>be</w:t>
      </w:r>
      <w:r>
        <w:rPr>
          <w:spacing w:val="-2"/>
        </w:rPr>
        <w:t xml:space="preserve"> </w:t>
      </w:r>
      <w:r>
        <w:t>levied on</w:t>
      </w:r>
      <w:r>
        <w:rPr>
          <w:spacing w:val="-2"/>
        </w:rPr>
        <w:t xml:space="preserve"> </w:t>
      </w:r>
      <w:r>
        <w:t>category</w:t>
      </w:r>
      <w:r>
        <w:rPr>
          <w:spacing w:val="-3"/>
        </w:rPr>
        <w:t xml:space="preserve"> </w:t>
      </w:r>
      <w:r>
        <w:t>1</w:t>
      </w:r>
      <w:r>
        <w:rPr>
          <w:spacing w:val="-1"/>
        </w:rPr>
        <w:t xml:space="preserve"> </w:t>
      </w:r>
      <w:r>
        <w:t>or</w:t>
      </w:r>
      <w:r>
        <w:rPr>
          <w:spacing w:val="-3"/>
        </w:rPr>
        <w:t xml:space="preserve"> </w:t>
      </w:r>
      <w:r>
        <w:t>2</w:t>
      </w:r>
      <w:r>
        <w:rPr>
          <w:spacing w:val="-2"/>
        </w:rPr>
        <w:t xml:space="preserve"> </w:t>
      </w:r>
      <w:r>
        <w:t>users</w:t>
      </w:r>
      <w:r>
        <w:rPr>
          <w:spacing w:val="-4"/>
        </w:rPr>
        <w:t xml:space="preserve"> </w:t>
      </w:r>
      <w:r>
        <w:t>at</w:t>
      </w:r>
      <w:r>
        <w:rPr>
          <w:spacing w:val="-3"/>
        </w:rPr>
        <w:t xml:space="preserve"> </w:t>
      </w:r>
      <w:r>
        <w:t>any</w:t>
      </w:r>
      <w:r>
        <w:rPr>
          <w:spacing w:val="-4"/>
        </w:rPr>
        <w:t xml:space="preserve"> </w:t>
      </w:r>
      <w:r>
        <w:t>time, except,</w:t>
      </w:r>
      <w:r>
        <w:rPr>
          <w:spacing w:val="-3"/>
        </w:rPr>
        <w:t xml:space="preserve"> </w:t>
      </w:r>
      <w:r>
        <w:t>for</w:t>
      </w:r>
      <w:r>
        <w:rPr>
          <w:spacing w:val="-6"/>
        </w:rPr>
        <w:t xml:space="preserve"> </w:t>
      </w:r>
      <w:r>
        <w:t>category</w:t>
      </w:r>
      <w:r>
        <w:rPr>
          <w:spacing w:val="-3"/>
        </w:rPr>
        <w:t xml:space="preserve"> </w:t>
      </w:r>
      <w:r>
        <w:t>2</w:t>
      </w:r>
      <w:r>
        <w:rPr>
          <w:spacing w:val="-2"/>
        </w:rPr>
        <w:t xml:space="preserve"> </w:t>
      </w:r>
      <w:r>
        <w:t>users, in the event of damage and/or unusual requirements for cleaning.</w:t>
      </w:r>
    </w:p>
    <w:p w:rsidR="00355968" w:rsidRDefault="007D162D">
      <w:pPr>
        <w:pStyle w:val="ListParagraph"/>
        <w:numPr>
          <w:ilvl w:val="1"/>
          <w:numId w:val="2"/>
        </w:numPr>
        <w:tabs>
          <w:tab w:val="left" w:pos="880"/>
        </w:tabs>
        <w:spacing w:line="302" w:lineRule="auto"/>
        <w:ind w:right="551"/>
        <w:rPr>
          <w:rFonts w:ascii="Symbol" w:hAnsi="Symbol"/>
        </w:rPr>
      </w:pPr>
      <w:r>
        <w:t>For category 3 users a nominal charge will be made whenever the letting will finish before completion</w:t>
      </w:r>
      <w:r>
        <w:rPr>
          <w:spacing w:val="-2"/>
        </w:rPr>
        <w:t xml:space="preserve"> </w:t>
      </w:r>
      <w:r>
        <w:t>of</w:t>
      </w:r>
      <w:r>
        <w:rPr>
          <w:spacing w:val="-3"/>
        </w:rPr>
        <w:t xml:space="preserve"> </w:t>
      </w:r>
      <w:r>
        <w:t>the</w:t>
      </w:r>
      <w:r>
        <w:rPr>
          <w:spacing w:val="-2"/>
        </w:rPr>
        <w:t xml:space="preserve"> </w:t>
      </w:r>
      <w:r>
        <w:t>normal</w:t>
      </w:r>
      <w:r>
        <w:rPr>
          <w:spacing w:val="-3"/>
        </w:rPr>
        <w:t xml:space="preserve"> </w:t>
      </w:r>
      <w:r>
        <w:t>weekday</w:t>
      </w:r>
      <w:r>
        <w:rPr>
          <w:spacing w:val="-4"/>
        </w:rPr>
        <w:t xml:space="preserve"> </w:t>
      </w:r>
      <w:r>
        <w:t>lock-down</w:t>
      </w:r>
      <w:r>
        <w:rPr>
          <w:spacing w:val="-2"/>
        </w:rPr>
        <w:t xml:space="preserve"> </w:t>
      </w:r>
      <w:r>
        <w:t>time,</w:t>
      </w:r>
      <w:r>
        <w:rPr>
          <w:spacing w:val="-1"/>
        </w:rPr>
        <w:t xml:space="preserve"> </w:t>
      </w:r>
      <w:r>
        <w:t>which</w:t>
      </w:r>
      <w:r>
        <w:rPr>
          <w:spacing w:val="-2"/>
        </w:rPr>
        <w:t xml:space="preserve"> </w:t>
      </w:r>
      <w:r>
        <w:t>is</w:t>
      </w:r>
      <w:r>
        <w:rPr>
          <w:spacing w:val="-2"/>
        </w:rPr>
        <w:t xml:space="preserve"> </w:t>
      </w:r>
      <w:r>
        <w:t>6pm.</w:t>
      </w:r>
      <w:r>
        <w:rPr>
          <w:spacing w:val="40"/>
        </w:rPr>
        <w:t xml:space="preserve"> </w:t>
      </w:r>
      <w:r>
        <w:t>Otherwise</w:t>
      </w:r>
      <w:r>
        <w:rPr>
          <w:spacing w:val="-2"/>
        </w:rPr>
        <w:t xml:space="preserve"> </w:t>
      </w:r>
      <w:r>
        <w:t>charges</w:t>
      </w:r>
      <w:r>
        <w:rPr>
          <w:spacing w:val="-4"/>
        </w:rPr>
        <w:t xml:space="preserve"> </w:t>
      </w:r>
      <w:r>
        <w:t>will</w:t>
      </w:r>
      <w:r>
        <w:rPr>
          <w:spacing w:val="-2"/>
        </w:rPr>
        <w:t xml:space="preserve"> </w:t>
      </w:r>
      <w:r>
        <w:t xml:space="preserve">be levied in accordance with appendix B, which aim to meet only the incremental costs of </w:t>
      </w:r>
      <w:r>
        <w:rPr>
          <w:spacing w:val="-2"/>
        </w:rPr>
        <w:t>caretaking.</w:t>
      </w:r>
    </w:p>
    <w:p w:rsidR="00355968" w:rsidRDefault="007D162D">
      <w:pPr>
        <w:pStyle w:val="ListParagraph"/>
        <w:numPr>
          <w:ilvl w:val="1"/>
          <w:numId w:val="2"/>
        </w:numPr>
        <w:tabs>
          <w:tab w:val="left" w:pos="880"/>
        </w:tabs>
        <w:spacing w:line="253" w:lineRule="exact"/>
        <w:ind w:hanging="360"/>
        <w:rPr>
          <w:rFonts w:ascii="Symbol" w:hAnsi="Symbol"/>
        </w:rPr>
      </w:pPr>
      <w:r>
        <w:t>For</w:t>
      </w:r>
      <w:r>
        <w:rPr>
          <w:spacing w:val="-6"/>
        </w:rPr>
        <w:t xml:space="preserve"> </w:t>
      </w:r>
      <w:r>
        <w:t>category</w:t>
      </w:r>
      <w:r>
        <w:rPr>
          <w:spacing w:val="-5"/>
        </w:rPr>
        <w:t xml:space="preserve"> </w:t>
      </w:r>
      <w:r>
        <w:t>4</w:t>
      </w:r>
      <w:r>
        <w:rPr>
          <w:spacing w:val="-5"/>
        </w:rPr>
        <w:t xml:space="preserve"> </w:t>
      </w:r>
      <w:r>
        <w:t>users,</w:t>
      </w:r>
      <w:r>
        <w:rPr>
          <w:spacing w:val="-5"/>
        </w:rPr>
        <w:t xml:space="preserve"> </w:t>
      </w:r>
      <w:r>
        <w:t>charges</w:t>
      </w:r>
      <w:r>
        <w:rPr>
          <w:spacing w:val="-4"/>
        </w:rPr>
        <w:t xml:space="preserve"> </w:t>
      </w:r>
      <w:r>
        <w:t>will</w:t>
      </w:r>
      <w:r>
        <w:rPr>
          <w:spacing w:val="-5"/>
        </w:rPr>
        <w:t xml:space="preserve"> </w:t>
      </w:r>
      <w:r>
        <w:t>be</w:t>
      </w:r>
      <w:r>
        <w:rPr>
          <w:spacing w:val="-4"/>
        </w:rPr>
        <w:t xml:space="preserve"> </w:t>
      </w:r>
      <w:r>
        <w:t>levied</w:t>
      </w:r>
      <w:r>
        <w:rPr>
          <w:spacing w:val="-5"/>
        </w:rPr>
        <w:t xml:space="preserve"> </w:t>
      </w:r>
      <w:r>
        <w:t>in</w:t>
      </w:r>
      <w:r>
        <w:rPr>
          <w:spacing w:val="-4"/>
        </w:rPr>
        <w:t xml:space="preserve"> </w:t>
      </w:r>
      <w:r>
        <w:t>accordance</w:t>
      </w:r>
      <w:r>
        <w:rPr>
          <w:spacing w:val="-5"/>
        </w:rPr>
        <w:t xml:space="preserve"> </w:t>
      </w:r>
      <w:r>
        <w:t>with appendix</w:t>
      </w:r>
      <w:r>
        <w:rPr>
          <w:spacing w:val="-6"/>
        </w:rPr>
        <w:t xml:space="preserve"> </w:t>
      </w:r>
      <w:r>
        <w:rPr>
          <w:spacing w:val="-5"/>
        </w:rPr>
        <w:t>A.</w:t>
      </w:r>
    </w:p>
    <w:p w:rsidR="00355968" w:rsidRDefault="007D162D">
      <w:pPr>
        <w:pStyle w:val="ListParagraph"/>
        <w:numPr>
          <w:ilvl w:val="1"/>
          <w:numId w:val="2"/>
        </w:numPr>
        <w:tabs>
          <w:tab w:val="left" w:pos="880"/>
        </w:tabs>
        <w:spacing w:before="31" w:line="302" w:lineRule="auto"/>
        <w:ind w:right="101"/>
        <w:rPr>
          <w:rFonts w:ascii="Symbol" w:hAnsi="Symbol"/>
        </w:rPr>
      </w:pPr>
      <w:r>
        <w:t>The above categories are for guidance only; the final decision over whether one group should have</w:t>
      </w:r>
      <w:r>
        <w:rPr>
          <w:spacing w:val="-2"/>
        </w:rPr>
        <w:t xml:space="preserve"> </w:t>
      </w:r>
      <w:r>
        <w:t>priority</w:t>
      </w:r>
      <w:r>
        <w:rPr>
          <w:spacing w:val="-3"/>
        </w:rPr>
        <w:t xml:space="preserve"> </w:t>
      </w:r>
      <w:r>
        <w:t>over</w:t>
      </w:r>
      <w:r>
        <w:rPr>
          <w:spacing w:val="-1"/>
        </w:rPr>
        <w:t xml:space="preserve"> </w:t>
      </w:r>
      <w:r>
        <w:t>another</w:t>
      </w:r>
      <w:r>
        <w:rPr>
          <w:spacing w:val="-1"/>
        </w:rPr>
        <w:t xml:space="preserve"> </w:t>
      </w:r>
      <w:r>
        <w:t>and/or</w:t>
      </w:r>
      <w:r>
        <w:rPr>
          <w:spacing w:val="-3"/>
        </w:rPr>
        <w:t xml:space="preserve"> </w:t>
      </w:r>
      <w:r>
        <w:t>whether</w:t>
      </w:r>
      <w:r>
        <w:rPr>
          <w:spacing w:val="-1"/>
        </w:rPr>
        <w:t xml:space="preserve"> </w:t>
      </w:r>
      <w:r>
        <w:t>any</w:t>
      </w:r>
      <w:r>
        <w:rPr>
          <w:spacing w:val="-4"/>
        </w:rPr>
        <w:t xml:space="preserve"> </w:t>
      </w:r>
      <w:r>
        <w:t>discounts</w:t>
      </w:r>
      <w:r>
        <w:rPr>
          <w:spacing w:val="-3"/>
        </w:rPr>
        <w:t xml:space="preserve"> </w:t>
      </w:r>
      <w:r>
        <w:t>can</w:t>
      </w:r>
      <w:r>
        <w:rPr>
          <w:spacing w:val="-2"/>
        </w:rPr>
        <w:t xml:space="preserve"> </w:t>
      </w:r>
      <w:r>
        <w:t>be</w:t>
      </w:r>
      <w:r>
        <w:rPr>
          <w:spacing w:val="-4"/>
        </w:rPr>
        <w:t xml:space="preserve"> </w:t>
      </w:r>
      <w:r>
        <w:t>made</w:t>
      </w:r>
      <w:r>
        <w:rPr>
          <w:spacing w:val="-4"/>
        </w:rPr>
        <w:t xml:space="preserve"> </w:t>
      </w:r>
      <w:r>
        <w:t>to</w:t>
      </w:r>
      <w:r>
        <w:rPr>
          <w:spacing w:val="-6"/>
        </w:rPr>
        <w:t xml:space="preserve"> </w:t>
      </w:r>
      <w:r>
        <w:t>the</w:t>
      </w:r>
      <w:r>
        <w:rPr>
          <w:spacing w:val="-2"/>
        </w:rPr>
        <w:t xml:space="preserve"> </w:t>
      </w:r>
      <w:r>
        <w:t>charges</w:t>
      </w:r>
      <w:r>
        <w:rPr>
          <w:spacing w:val="-4"/>
        </w:rPr>
        <w:t xml:space="preserve"> </w:t>
      </w:r>
      <w:r>
        <w:t>in</w:t>
      </w:r>
      <w:r>
        <w:rPr>
          <w:spacing w:val="-2"/>
        </w:rPr>
        <w:t xml:space="preserve"> </w:t>
      </w:r>
      <w:r>
        <w:t xml:space="preserve">appendix A or B will be at the sole discretion of the Headteacher and or the Chair of </w:t>
      </w:r>
      <w:r w:rsidR="00D55ABB">
        <w:t>FPP</w:t>
      </w:r>
      <w:r>
        <w:t>.</w:t>
      </w:r>
    </w:p>
    <w:p w:rsidR="00355968" w:rsidRDefault="007D162D">
      <w:pPr>
        <w:pStyle w:val="ListParagraph"/>
        <w:numPr>
          <w:ilvl w:val="1"/>
          <w:numId w:val="2"/>
        </w:numPr>
        <w:tabs>
          <w:tab w:val="left" w:pos="880"/>
        </w:tabs>
        <w:spacing w:line="253" w:lineRule="exact"/>
        <w:ind w:hanging="360"/>
        <w:rPr>
          <w:rFonts w:ascii="Symbol" w:hAnsi="Symbol"/>
        </w:rPr>
      </w:pPr>
      <w:r>
        <w:t>Charges</w:t>
      </w:r>
      <w:r>
        <w:rPr>
          <w:spacing w:val="-8"/>
        </w:rPr>
        <w:t xml:space="preserve"> </w:t>
      </w:r>
      <w:r>
        <w:t>will</w:t>
      </w:r>
      <w:r>
        <w:rPr>
          <w:spacing w:val="-5"/>
        </w:rPr>
        <w:t xml:space="preserve"> </w:t>
      </w:r>
      <w:r>
        <w:t>be</w:t>
      </w:r>
      <w:r>
        <w:rPr>
          <w:spacing w:val="-5"/>
        </w:rPr>
        <w:t xml:space="preserve"> </w:t>
      </w:r>
      <w:r>
        <w:t>reviewed</w:t>
      </w:r>
      <w:r>
        <w:rPr>
          <w:spacing w:val="-4"/>
        </w:rPr>
        <w:t xml:space="preserve"> </w:t>
      </w:r>
      <w:r>
        <w:t>annually</w:t>
      </w:r>
      <w:r>
        <w:rPr>
          <w:spacing w:val="-4"/>
        </w:rPr>
        <w:t xml:space="preserve"> </w:t>
      </w:r>
      <w:r>
        <w:t>in</w:t>
      </w:r>
      <w:r>
        <w:rPr>
          <w:spacing w:val="-5"/>
        </w:rPr>
        <w:t xml:space="preserve"> </w:t>
      </w:r>
      <w:r w:rsidR="00D55ABB">
        <w:rPr>
          <w:spacing w:val="-2"/>
        </w:rPr>
        <w:t>September</w:t>
      </w:r>
      <w:r>
        <w:rPr>
          <w:spacing w:val="-2"/>
        </w:rPr>
        <w:t>.</w:t>
      </w:r>
    </w:p>
    <w:p w:rsidR="00355968" w:rsidRDefault="00355968">
      <w:pPr>
        <w:pStyle w:val="BodyText"/>
        <w:spacing w:before="133"/>
      </w:pPr>
    </w:p>
    <w:p w:rsidR="00355968" w:rsidRDefault="007D162D">
      <w:pPr>
        <w:pStyle w:val="Heading2"/>
      </w:pPr>
      <w:r>
        <w:rPr>
          <w:spacing w:val="-2"/>
        </w:rPr>
        <w:t>Procedures</w:t>
      </w:r>
    </w:p>
    <w:p w:rsidR="00355968" w:rsidRDefault="00355968">
      <w:pPr>
        <w:pStyle w:val="BodyText"/>
        <w:spacing w:before="134"/>
        <w:rPr>
          <w:b/>
        </w:rPr>
      </w:pPr>
    </w:p>
    <w:p w:rsidR="00355968" w:rsidRDefault="007D162D">
      <w:pPr>
        <w:pStyle w:val="BodyText"/>
        <w:spacing w:before="1"/>
        <w:ind w:left="160"/>
      </w:pPr>
      <w:r>
        <w:t>Detailed</w:t>
      </w:r>
      <w:r>
        <w:rPr>
          <w:spacing w:val="-6"/>
        </w:rPr>
        <w:t xml:space="preserve"> </w:t>
      </w:r>
      <w:r>
        <w:t>terms</w:t>
      </w:r>
      <w:r>
        <w:rPr>
          <w:spacing w:val="-6"/>
        </w:rPr>
        <w:t xml:space="preserve"> </w:t>
      </w:r>
      <w:r>
        <w:t>and</w:t>
      </w:r>
      <w:r>
        <w:rPr>
          <w:spacing w:val="-6"/>
        </w:rPr>
        <w:t xml:space="preserve"> </w:t>
      </w:r>
      <w:r>
        <w:t>conditions</w:t>
      </w:r>
      <w:r>
        <w:rPr>
          <w:spacing w:val="-4"/>
        </w:rPr>
        <w:t xml:space="preserve"> </w:t>
      </w:r>
      <w:r>
        <w:t>are</w:t>
      </w:r>
      <w:r>
        <w:rPr>
          <w:spacing w:val="-7"/>
        </w:rPr>
        <w:t xml:space="preserve"> </w:t>
      </w:r>
      <w:r>
        <w:t>at</w:t>
      </w:r>
      <w:r>
        <w:rPr>
          <w:spacing w:val="-6"/>
        </w:rPr>
        <w:t xml:space="preserve"> </w:t>
      </w:r>
      <w:r>
        <w:t>Appendix</w:t>
      </w:r>
      <w:r>
        <w:rPr>
          <w:spacing w:val="-6"/>
        </w:rPr>
        <w:t xml:space="preserve"> </w:t>
      </w:r>
      <w:r>
        <w:rPr>
          <w:spacing w:val="-5"/>
        </w:rPr>
        <w:t>C.</w:t>
      </w:r>
    </w:p>
    <w:p w:rsidR="00355968" w:rsidRDefault="00355968">
      <w:pPr>
        <w:sectPr w:rsidR="00355968">
          <w:pgSz w:w="11910" w:h="16840"/>
          <w:pgMar w:top="1920" w:right="780" w:bottom="280" w:left="740" w:header="720" w:footer="720" w:gutter="0"/>
          <w:cols w:space="720"/>
        </w:sectPr>
      </w:pPr>
    </w:p>
    <w:tbl>
      <w:tblPr>
        <w:tblpPr w:leftFromText="180" w:rightFromText="180" w:horzAnchor="margin" w:tblpY="5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4"/>
        <w:gridCol w:w="1118"/>
        <w:gridCol w:w="1533"/>
        <w:gridCol w:w="1461"/>
        <w:gridCol w:w="947"/>
        <w:gridCol w:w="1465"/>
        <w:gridCol w:w="1703"/>
        <w:gridCol w:w="1701"/>
      </w:tblGrid>
      <w:tr w:rsidR="00355968" w:rsidTr="00DC265C">
        <w:trPr>
          <w:trHeight w:val="374"/>
        </w:trPr>
        <w:tc>
          <w:tcPr>
            <w:tcW w:w="13582" w:type="dxa"/>
            <w:gridSpan w:val="8"/>
          </w:tcPr>
          <w:p w:rsidR="00355968" w:rsidRDefault="007D162D" w:rsidP="00DC265C">
            <w:pPr>
              <w:pStyle w:val="TableParagraph"/>
              <w:ind w:left="107"/>
              <w:rPr>
                <w:b/>
              </w:rPr>
            </w:pPr>
            <w:r>
              <w:rPr>
                <w:b/>
              </w:rPr>
              <w:lastRenderedPageBreak/>
              <w:t>Appendix</w:t>
            </w:r>
            <w:r>
              <w:rPr>
                <w:b/>
                <w:spacing w:val="-8"/>
              </w:rPr>
              <w:t xml:space="preserve"> </w:t>
            </w:r>
            <w:r>
              <w:rPr>
                <w:b/>
                <w:spacing w:val="-10"/>
              </w:rPr>
              <w:t>A</w:t>
            </w:r>
            <w:r w:rsidR="001444FC">
              <w:rPr>
                <w:b/>
                <w:spacing w:val="-10"/>
              </w:rPr>
              <w:t xml:space="preserve">- Category 4 users </w:t>
            </w:r>
          </w:p>
        </w:tc>
      </w:tr>
      <w:tr w:rsidR="00355968" w:rsidTr="00DC265C">
        <w:trPr>
          <w:trHeight w:val="1173"/>
        </w:trPr>
        <w:tc>
          <w:tcPr>
            <w:tcW w:w="3654" w:type="dxa"/>
          </w:tcPr>
          <w:p w:rsidR="00355968" w:rsidRDefault="007D162D" w:rsidP="00DC265C">
            <w:pPr>
              <w:pStyle w:val="TableParagraph"/>
              <w:spacing w:before="55"/>
              <w:ind w:left="107"/>
              <w:rPr>
                <w:b/>
              </w:rPr>
            </w:pPr>
            <w:r>
              <w:rPr>
                <w:b/>
              </w:rPr>
              <w:t>Facilities</w:t>
            </w:r>
            <w:r>
              <w:rPr>
                <w:b/>
                <w:spacing w:val="-6"/>
              </w:rPr>
              <w:t xml:space="preserve"> </w:t>
            </w:r>
            <w:r>
              <w:rPr>
                <w:b/>
                <w:spacing w:val="-2"/>
              </w:rPr>
              <w:t>available</w:t>
            </w:r>
          </w:p>
        </w:tc>
        <w:tc>
          <w:tcPr>
            <w:tcW w:w="2651" w:type="dxa"/>
            <w:gridSpan w:val="2"/>
            <w:tcBorders>
              <w:right w:val="nil"/>
            </w:tcBorders>
          </w:tcPr>
          <w:p w:rsidR="00355968" w:rsidRDefault="007D162D" w:rsidP="00DC265C">
            <w:pPr>
              <w:pStyle w:val="TableParagraph"/>
              <w:ind w:left="107"/>
            </w:pPr>
            <w:r>
              <w:t>Term</w:t>
            </w:r>
            <w:r>
              <w:rPr>
                <w:spacing w:val="-2"/>
              </w:rPr>
              <w:t xml:space="preserve"> </w:t>
            </w:r>
            <w:r>
              <w:t>time</w:t>
            </w:r>
            <w:r>
              <w:rPr>
                <w:spacing w:val="-3"/>
              </w:rPr>
              <w:t xml:space="preserve"> </w:t>
            </w:r>
            <w:r>
              <w:rPr>
                <w:spacing w:val="-2"/>
              </w:rPr>
              <w:t>weekdays</w:t>
            </w:r>
          </w:p>
          <w:p w:rsidR="00355968" w:rsidRDefault="00355968" w:rsidP="00DC265C">
            <w:pPr>
              <w:pStyle w:val="TableParagraph"/>
              <w:spacing w:before="65"/>
            </w:pPr>
          </w:p>
          <w:p w:rsidR="00355968" w:rsidRDefault="007D162D" w:rsidP="00DC265C">
            <w:pPr>
              <w:pStyle w:val="TableParagraph"/>
              <w:tabs>
                <w:tab w:val="left" w:pos="1603"/>
                <w:tab w:val="left" w:pos="1637"/>
              </w:tabs>
              <w:spacing w:before="1" w:line="240" w:lineRule="atLeast"/>
              <w:ind w:left="107" w:right="330"/>
              <w:rPr>
                <w:sz w:val="16"/>
              </w:rPr>
            </w:pPr>
            <w:r>
              <w:rPr>
                <w:sz w:val="16"/>
              </w:rPr>
              <w:t>Any hour</w:t>
            </w:r>
            <w:r>
              <w:rPr>
                <w:sz w:val="16"/>
              </w:rPr>
              <w:tab/>
            </w:r>
            <w:r>
              <w:rPr>
                <w:sz w:val="16"/>
              </w:rPr>
              <w:tab/>
              <w:t>First</w:t>
            </w:r>
            <w:r>
              <w:rPr>
                <w:spacing w:val="-12"/>
                <w:sz w:val="16"/>
              </w:rPr>
              <w:t xml:space="preserve"> </w:t>
            </w:r>
            <w:r>
              <w:rPr>
                <w:sz w:val="16"/>
              </w:rPr>
              <w:t>hour Before</w:t>
            </w:r>
            <w:r>
              <w:rPr>
                <w:spacing w:val="-4"/>
                <w:sz w:val="16"/>
              </w:rPr>
              <w:t xml:space="preserve"> </w:t>
            </w:r>
            <w:r>
              <w:rPr>
                <w:sz w:val="16"/>
              </w:rPr>
              <w:t>&amp;</w:t>
            </w:r>
            <w:r>
              <w:rPr>
                <w:spacing w:val="-2"/>
                <w:sz w:val="16"/>
              </w:rPr>
              <w:t xml:space="preserve"> </w:t>
            </w:r>
            <w:r>
              <w:rPr>
                <w:sz w:val="16"/>
              </w:rPr>
              <w:t>Incl</w:t>
            </w:r>
            <w:r>
              <w:rPr>
                <w:spacing w:val="-3"/>
                <w:sz w:val="16"/>
              </w:rPr>
              <w:t xml:space="preserve"> </w:t>
            </w:r>
            <w:r>
              <w:rPr>
                <w:spacing w:val="-5"/>
                <w:sz w:val="16"/>
              </w:rPr>
              <w:t>6pm</w:t>
            </w:r>
            <w:r>
              <w:rPr>
                <w:sz w:val="16"/>
              </w:rPr>
              <w:tab/>
              <w:t>after</w:t>
            </w:r>
            <w:r>
              <w:rPr>
                <w:spacing w:val="-10"/>
                <w:sz w:val="16"/>
              </w:rPr>
              <w:t xml:space="preserve"> </w:t>
            </w:r>
            <w:r>
              <w:rPr>
                <w:spacing w:val="-5"/>
                <w:sz w:val="16"/>
              </w:rPr>
              <w:t>6pm</w:t>
            </w:r>
          </w:p>
        </w:tc>
        <w:tc>
          <w:tcPr>
            <w:tcW w:w="1461" w:type="dxa"/>
            <w:tcBorders>
              <w:left w:val="nil"/>
            </w:tcBorders>
          </w:tcPr>
          <w:p w:rsidR="00355968" w:rsidRDefault="00355968" w:rsidP="00DC265C">
            <w:pPr>
              <w:pStyle w:val="TableParagraph"/>
              <w:spacing w:before="0"/>
              <w:rPr>
                <w:sz w:val="16"/>
              </w:rPr>
            </w:pPr>
          </w:p>
          <w:p w:rsidR="00355968" w:rsidRDefault="00355968" w:rsidP="00DC265C">
            <w:pPr>
              <w:pStyle w:val="TableParagraph"/>
              <w:spacing w:before="0"/>
              <w:rPr>
                <w:sz w:val="16"/>
              </w:rPr>
            </w:pPr>
          </w:p>
          <w:p w:rsidR="00355968" w:rsidRDefault="00355968" w:rsidP="00DC265C">
            <w:pPr>
              <w:pStyle w:val="TableParagraph"/>
              <w:spacing w:before="76"/>
              <w:rPr>
                <w:sz w:val="16"/>
              </w:rPr>
            </w:pPr>
          </w:p>
          <w:p w:rsidR="00355968" w:rsidRDefault="007D162D" w:rsidP="00DC265C">
            <w:pPr>
              <w:pStyle w:val="TableParagraph"/>
              <w:spacing w:before="1" w:line="240" w:lineRule="atLeast"/>
              <w:ind w:left="341" w:right="257"/>
              <w:rPr>
                <w:sz w:val="16"/>
              </w:rPr>
            </w:pPr>
            <w:r>
              <w:rPr>
                <w:spacing w:val="-2"/>
                <w:sz w:val="16"/>
              </w:rPr>
              <w:t>Subsequent hours</w:t>
            </w:r>
          </w:p>
        </w:tc>
        <w:tc>
          <w:tcPr>
            <w:tcW w:w="947" w:type="dxa"/>
            <w:tcBorders>
              <w:right w:val="nil"/>
            </w:tcBorders>
          </w:tcPr>
          <w:p w:rsidR="00355968" w:rsidRDefault="007D162D" w:rsidP="00DC265C">
            <w:pPr>
              <w:pStyle w:val="TableParagraph"/>
              <w:ind w:left="107"/>
            </w:pPr>
            <w:r>
              <w:t>All</w:t>
            </w:r>
            <w:r>
              <w:rPr>
                <w:spacing w:val="-3"/>
              </w:rPr>
              <w:t xml:space="preserve"> </w:t>
            </w:r>
            <w:r>
              <w:rPr>
                <w:spacing w:val="-2"/>
              </w:rPr>
              <w:t>other</w:t>
            </w:r>
          </w:p>
          <w:p w:rsidR="00355968" w:rsidRDefault="00355968" w:rsidP="00DC265C">
            <w:pPr>
              <w:pStyle w:val="TableParagraph"/>
              <w:spacing w:before="121"/>
            </w:pPr>
          </w:p>
          <w:p w:rsidR="00355968" w:rsidRDefault="007D162D" w:rsidP="00DC265C">
            <w:pPr>
              <w:pStyle w:val="TableParagraph"/>
              <w:spacing w:before="1"/>
              <w:ind w:left="107"/>
              <w:rPr>
                <w:sz w:val="16"/>
              </w:rPr>
            </w:pPr>
            <w:r>
              <w:rPr>
                <w:sz w:val="16"/>
              </w:rPr>
              <w:t>First</w:t>
            </w:r>
            <w:r>
              <w:rPr>
                <w:spacing w:val="-1"/>
                <w:sz w:val="16"/>
              </w:rPr>
              <w:t xml:space="preserve"> </w:t>
            </w:r>
            <w:r>
              <w:rPr>
                <w:spacing w:val="-4"/>
                <w:sz w:val="16"/>
              </w:rPr>
              <w:t>hour</w:t>
            </w:r>
          </w:p>
        </w:tc>
        <w:tc>
          <w:tcPr>
            <w:tcW w:w="1465" w:type="dxa"/>
            <w:tcBorders>
              <w:left w:val="nil"/>
            </w:tcBorders>
          </w:tcPr>
          <w:p w:rsidR="00355968" w:rsidRDefault="007D162D" w:rsidP="00DC265C">
            <w:pPr>
              <w:pStyle w:val="TableParagraph"/>
              <w:ind w:left="33"/>
            </w:pPr>
            <w:r>
              <w:rPr>
                <w:spacing w:val="-4"/>
              </w:rPr>
              <w:t>times</w:t>
            </w:r>
          </w:p>
          <w:p w:rsidR="00355968" w:rsidRDefault="00355968" w:rsidP="00DC265C">
            <w:pPr>
              <w:pStyle w:val="TableParagraph"/>
              <w:spacing w:before="121"/>
            </w:pPr>
          </w:p>
          <w:p w:rsidR="00355968" w:rsidRDefault="007D162D" w:rsidP="00DC265C">
            <w:pPr>
              <w:pStyle w:val="TableParagraph"/>
              <w:spacing w:before="1"/>
              <w:ind w:left="605" w:hanging="320"/>
              <w:rPr>
                <w:sz w:val="16"/>
              </w:rPr>
            </w:pPr>
            <w:r>
              <w:rPr>
                <w:spacing w:val="-2"/>
                <w:sz w:val="16"/>
              </w:rPr>
              <w:t>Subsequent hours</w:t>
            </w:r>
          </w:p>
        </w:tc>
        <w:tc>
          <w:tcPr>
            <w:tcW w:w="1703" w:type="dxa"/>
          </w:tcPr>
          <w:p w:rsidR="00355968" w:rsidRDefault="007D162D" w:rsidP="00DC265C">
            <w:pPr>
              <w:pStyle w:val="TableParagraph"/>
              <w:ind w:left="105"/>
            </w:pPr>
            <w:r>
              <w:t>Full</w:t>
            </w:r>
            <w:r>
              <w:rPr>
                <w:spacing w:val="-4"/>
              </w:rPr>
              <w:t xml:space="preserve"> </w:t>
            </w:r>
            <w:r>
              <w:rPr>
                <w:spacing w:val="-5"/>
              </w:rPr>
              <w:t>day</w:t>
            </w:r>
          </w:p>
          <w:p w:rsidR="00355968" w:rsidRDefault="00355968" w:rsidP="00DC265C">
            <w:pPr>
              <w:pStyle w:val="TableParagraph"/>
              <w:spacing w:before="121"/>
            </w:pPr>
          </w:p>
          <w:p w:rsidR="00355968" w:rsidRDefault="007D162D" w:rsidP="00DC265C">
            <w:pPr>
              <w:pStyle w:val="TableParagraph"/>
              <w:spacing w:before="1"/>
              <w:ind w:left="105"/>
              <w:rPr>
                <w:sz w:val="16"/>
              </w:rPr>
            </w:pPr>
            <w:r>
              <w:rPr>
                <w:sz w:val="16"/>
              </w:rPr>
              <w:t>6</w:t>
            </w:r>
            <w:r>
              <w:rPr>
                <w:spacing w:val="-2"/>
                <w:sz w:val="16"/>
              </w:rPr>
              <w:t xml:space="preserve"> </w:t>
            </w:r>
            <w:r>
              <w:rPr>
                <w:sz w:val="16"/>
              </w:rPr>
              <w:t xml:space="preserve">hours </w:t>
            </w:r>
            <w:r>
              <w:rPr>
                <w:spacing w:val="-4"/>
                <w:sz w:val="16"/>
              </w:rPr>
              <w:t>plus</w:t>
            </w:r>
          </w:p>
        </w:tc>
        <w:tc>
          <w:tcPr>
            <w:tcW w:w="1701" w:type="dxa"/>
          </w:tcPr>
          <w:p w:rsidR="00355968" w:rsidRDefault="007D162D" w:rsidP="00DC265C">
            <w:pPr>
              <w:pStyle w:val="TableParagraph"/>
              <w:ind w:left="101"/>
            </w:pPr>
            <w:r>
              <w:t>Half</w:t>
            </w:r>
            <w:r>
              <w:rPr>
                <w:spacing w:val="-3"/>
              </w:rPr>
              <w:t xml:space="preserve"> </w:t>
            </w:r>
            <w:r>
              <w:rPr>
                <w:spacing w:val="-5"/>
              </w:rPr>
              <w:t>day</w:t>
            </w:r>
          </w:p>
          <w:p w:rsidR="00355968" w:rsidRDefault="00355968" w:rsidP="00DC265C">
            <w:pPr>
              <w:pStyle w:val="TableParagraph"/>
              <w:spacing w:before="121"/>
            </w:pPr>
          </w:p>
          <w:p w:rsidR="00355968" w:rsidRDefault="007D162D" w:rsidP="00DC265C">
            <w:pPr>
              <w:pStyle w:val="TableParagraph"/>
              <w:spacing w:before="1"/>
              <w:ind w:left="101"/>
              <w:rPr>
                <w:sz w:val="16"/>
              </w:rPr>
            </w:pPr>
            <w:r>
              <w:rPr>
                <w:sz w:val="16"/>
              </w:rPr>
              <w:t>3-6</w:t>
            </w:r>
            <w:r>
              <w:rPr>
                <w:spacing w:val="-4"/>
                <w:sz w:val="16"/>
              </w:rPr>
              <w:t xml:space="preserve"> </w:t>
            </w:r>
            <w:r>
              <w:rPr>
                <w:spacing w:val="-2"/>
                <w:sz w:val="16"/>
              </w:rPr>
              <w:t>hours</w:t>
            </w:r>
          </w:p>
        </w:tc>
      </w:tr>
      <w:tr w:rsidR="00355968" w:rsidTr="00DC265C">
        <w:trPr>
          <w:trHeight w:val="373"/>
        </w:trPr>
        <w:tc>
          <w:tcPr>
            <w:tcW w:w="3654" w:type="dxa"/>
          </w:tcPr>
          <w:p w:rsidR="00355968" w:rsidRDefault="007D162D" w:rsidP="00DC265C">
            <w:pPr>
              <w:pStyle w:val="TableParagraph"/>
              <w:ind w:left="107"/>
            </w:pPr>
            <w:r>
              <w:t>Main</w:t>
            </w:r>
            <w:r>
              <w:rPr>
                <w:spacing w:val="-7"/>
              </w:rPr>
              <w:t xml:space="preserve"> </w:t>
            </w:r>
            <w:r>
              <w:rPr>
                <w:spacing w:val="-4"/>
              </w:rPr>
              <w:t>Hall</w:t>
            </w:r>
          </w:p>
        </w:tc>
        <w:tc>
          <w:tcPr>
            <w:tcW w:w="1118" w:type="dxa"/>
            <w:tcBorders>
              <w:right w:val="nil"/>
            </w:tcBorders>
          </w:tcPr>
          <w:p w:rsidR="00355968" w:rsidRDefault="007D162D" w:rsidP="00DC265C">
            <w:pPr>
              <w:pStyle w:val="TableParagraph"/>
              <w:ind w:left="107"/>
            </w:pPr>
            <w:r>
              <w:rPr>
                <w:spacing w:val="-5"/>
              </w:rPr>
              <w:t>£</w:t>
            </w:r>
            <w:r w:rsidR="00D55ABB">
              <w:rPr>
                <w:spacing w:val="-5"/>
              </w:rPr>
              <w:t>19.44</w:t>
            </w:r>
          </w:p>
        </w:tc>
        <w:tc>
          <w:tcPr>
            <w:tcW w:w="1533" w:type="dxa"/>
            <w:tcBorders>
              <w:left w:val="nil"/>
              <w:right w:val="nil"/>
            </w:tcBorders>
          </w:tcPr>
          <w:p w:rsidR="00355968" w:rsidRDefault="007D162D" w:rsidP="00DC265C">
            <w:pPr>
              <w:pStyle w:val="TableParagraph"/>
              <w:ind w:left="647"/>
            </w:pPr>
            <w:r>
              <w:rPr>
                <w:spacing w:val="-5"/>
              </w:rPr>
              <w:t>£3</w:t>
            </w:r>
            <w:r w:rsidR="00D55ABB">
              <w:rPr>
                <w:spacing w:val="-5"/>
              </w:rPr>
              <w:t>2.40</w:t>
            </w:r>
          </w:p>
        </w:tc>
        <w:tc>
          <w:tcPr>
            <w:tcW w:w="1461" w:type="dxa"/>
            <w:tcBorders>
              <w:left w:val="nil"/>
            </w:tcBorders>
          </w:tcPr>
          <w:p w:rsidR="00355968" w:rsidRDefault="007D162D" w:rsidP="00DC265C">
            <w:pPr>
              <w:pStyle w:val="TableParagraph"/>
              <w:ind w:right="382"/>
              <w:jc w:val="right"/>
            </w:pPr>
            <w:r>
              <w:rPr>
                <w:spacing w:val="-5"/>
              </w:rPr>
              <w:t>£1</w:t>
            </w:r>
            <w:r w:rsidR="00D55ABB">
              <w:rPr>
                <w:spacing w:val="-5"/>
              </w:rPr>
              <w:t>6.20</w:t>
            </w:r>
          </w:p>
        </w:tc>
        <w:tc>
          <w:tcPr>
            <w:tcW w:w="947" w:type="dxa"/>
            <w:tcBorders>
              <w:right w:val="nil"/>
            </w:tcBorders>
          </w:tcPr>
          <w:p w:rsidR="00355968" w:rsidRDefault="007D162D" w:rsidP="00DC265C">
            <w:pPr>
              <w:pStyle w:val="TableParagraph"/>
              <w:ind w:left="107"/>
            </w:pPr>
            <w:r>
              <w:rPr>
                <w:spacing w:val="-5"/>
              </w:rPr>
              <w:t>£4</w:t>
            </w:r>
            <w:r w:rsidR="00D55ABB">
              <w:rPr>
                <w:spacing w:val="-5"/>
              </w:rPr>
              <w:t>8.60</w:t>
            </w:r>
          </w:p>
        </w:tc>
        <w:tc>
          <w:tcPr>
            <w:tcW w:w="1465" w:type="dxa"/>
            <w:tcBorders>
              <w:left w:val="nil"/>
            </w:tcBorders>
          </w:tcPr>
          <w:p w:rsidR="00355968" w:rsidRDefault="007D162D" w:rsidP="00DC265C">
            <w:pPr>
              <w:pStyle w:val="TableParagraph"/>
              <w:ind w:right="149"/>
              <w:jc w:val="right"/>
            </w:pPr>
            <w:r>
              <w:rPr>
                <w:spacing w:val="-2"/>
              </w:rPr>
              <w:t>£2</w:t>
            </w:r>
            <w:r w:rsidR="00D55ABB">
              <w:rPr>
                <w:spacing w:val="-2"/>
              </w:rPr>
              <w:t>4.30</w:t>
            </w:r>
          </w:p>
        </w:tc>
        <w:tc>
          <w:tcPr>
            <w:tcW w:w="1703" w:type="dxa"/>
          </w:tcPr>
          <w:p w:rsidR="00355968" w:rsidRDefault="007D162D" w:rsidP="00DC265C">
            <w:pPr>
              <w:pStyle w:val="TableParagraph"/>
              <w:ind w:left="3" w:right="2"/>
              <w:jc w:val="center"/>
            </w:pPr>
            <w:r>
              <w:rPr>
                <w:spacing w:val="-4"/>
              </w:rPr>
              <w:t>£10</w:t>
            </w:r>
            <w:r w:rsidR="00D55ABB">
              <w:rPr>
                <w:spacing w:val="-4"/>
              </w:rPr>
              <w:t>8.00</w:t>
            </w:r>
          </w:p>
        </w:tc>
        <w:tc>
          <w:tcPr>
            <w:tcW w:w="1701" w:type="dxa"/>
          </w:tcPr>
          <w:p w:rsidR="00355968" w:rsidRDefault="007D162D" w:rsidP="00DC265C">
            <w:pPr>
              <w:pStyle w:val="TableParagraph"/>
              <w:jc w:val="center"/>
            </w:pPr>
            <w:r>
              <w:rPr>
                <w:spacing w:val="-5"/>
              </w:rPr>
              <w:t>£</w:t>
            </w:r>
            <w:r w:rsidR="00D55ABB">
              <w:rPr>
                <w:spacing w:val="-5"/>
              </w:rPr>
              <w:t>81.00</w:t>
            </w:r>
          </w:p>
        </w:tc>
      </w:tr>
      <w:tr w:rsidR="00355968" w:rsidTr="00DC265C">
        <w:trPr>
          <w:trHeight w:val="1332"/>
        </w:trPr>
        <w:tc>
          <w:tcPr>
            <w:tcW w:w="3654" w:type="dxa"/>
          </w:tcPr>
          <w:p w:rsidR="00355968" w:rsidRDefault="007D162D" w:rsidP="00DC265C">
            <w:pPr>
              <w:pStyle w:val="TableParagraph"/>
              <w:spacing w:before="50" w:line="302" w:lineRule="auto"/>
              <w:ind w:left="107" w:right="977"/>
            </w:pPr>
            <w:r>
              <w:t>Non-specialist</w:t>
            </w:r>
            <w:r>
              <w:rPr>
                <w:spacing w:val="-16"/>
              </w:rPr>
              <w:t xml:space="preserve"> </w:t>
            </w:r>
            <w:r>
              <w:t>classrooms (not otherwise in use)</w:t>
            </w:r>
          </w:p>
          <w:p w:rsidR="00355968" w:rsidRDefault="007D162D" w:rsidP="00DC265C">
            <w:pPr>
              <w:pStyle w:val="TableParagraph"/>
              <w:spacing w:before="4"/>
              <w:ind w:left="107"/>
            </w:pPr>
            <w:r>
              <w:t>DT,</w:t>
            </w:r>
            <w:r>
              <w:rPr>
                <w:spacing w:val="-8"/>
              </w:rPr>
              <w:t xml:space="preserve"> </w:t>
            </w:r>
            <w:r>
              <w:t>Music</w:t>
            </w:r>
            <w:r>
              <w:rPr>
                <w:spacing w:val="-3"/>
              </w:rPr>
              <w:t xml:space="preserve"> </w:t>
            </w:r>
            <w:r>
              <w:rPr>
                <w:spacing w:val="-4"/>
              </w:rPr>
              <w:t>room</w:t>
            </w:r>
          </w:p>
        </w:tc>
        <w:tc>
          <w:tcPr>
            <w:tcW w:w="1118" w:type="dxa"/>
            <w:tcBorders>
              <w:right w:val="nil"/>
            </w:tcBorders>
          </w:tcPr>
          <w:p w:rsidR="00355968" w:rsidRDefault="00355968" w:rsidP="00DC265C">
            <w:pPr>
              <w:pStyle w:val="TableParagraph"/>
              <w:spacing w:before="116"/>
            </w:pPr>
          </w:p>
          <w:p w:rsidR="00355968" w:rsidRDefault="007D162D" w:rsidP="00DC265C">
            <w:pPr>
              <w:pStyle w:val="TableParagraph"/>
              <w:spacing w:before="0"/>
              <w:ind w:left="107"/>
            </w:pPr>
            <w:r>
              <w:rPr>
                <w:spacing w:val="-5"/>
              </w:rPr>
              <w:t>£12</w:t>
            </w:r>
            <w:r w:rsidR="00D55ABB">
              <w:rPr>
                <w:spacing w:val="-5"/>
              </w:rPr>
              <w:t>.96</w:t>
            </w:r>
          </w:p>
        </w:tc>
        <w:tc>
          <w:tcPr>
            <w:tcW w:w="1533" w:type="dxa"/>
            <w:tcBorders>
              <w:left w:val="nil"/>
              <w:right w:val="nil"/>
            </w:tcBorders>
          </w:tcPr>
          <w:p w:rsidR="00355968" w:rsidRDefault="00355968" w:rsidP="00DC265C">
            <w:pPr>
              <w:pStyle w:val="TableParagraph"/>
              <w:spacing w:before="116"/>
            </w:pPr>
          </w:p>
          <w:p w:rsidR="00355968" w:rsidRDefault="007D162D" w:rsidP="00DC265C">
            <w:pPr>
              <w:pStyle w:val="TableParagraph"/>
              <w:spacing w:before="0"/>
              <w:ind w:right="455"/>
              <w:jc w:val="right"/>
            </w:pPr>
            <w:r>
              <w:rPr>
                <w:spacing w:val="-5"/>
              </w:rPr>
              <w:t>£2</w:t>
            </w:r>
            <w:r w:rsidR="00D55ABB">
              <w:rPr>
                <w:spacing w:val="-5"/>
              </w:rPr>
              <w:t>1.60</w:t>
            </w:r>
          </w:p>
        </w:tc>
        <w:tc>
          <w:tcPr>
            <w:tcW w:w="1461" w:type="dxa"/>
            <w:tcBorders>
              <w:left w:val="nil"/>
            </w:tcBorders>
          </w:tcPr>
          <w:p w:rsidR="00355968" w:rsidRDefault="00355968" w:rsidP="00DC265C">
            <w:pPr>
              <w:pStyle w:val="TableParagraph"/>
              <w:spacing w:before="116"/>
            </w:pPr>
          </w:p>
          <w:p w:rsidR="00355968" w:rsidRDefault="007D162D" w:rsidP="00DC265C">
            <w:pPr>
              <w:pStyle w:val="TableParagraph"/>
              <w:spacing w:before="0"/>
              <w:ind w:right="383"/>
              <w:jc w:val="right"/>
            </w:pPr>
            <w:r>
              <w:rPr>
                <w:spacing w:val="-5"/>
              </w:rPr>
              <w:t>£10</w:t>
            </w:r>
            <w:r w:rsidR="00D55ABB">
              <w:rPr>
                <w:spacing w:val="-5"/>
              </w:rPr>
              <w:t>.80</w:t>
            </w:r>
          </w:p>
        </w:tc>
        <w:tc>
          <w:tcPr>
            <w:tcW w:w="947" w:type="dxa"/>
            <w:tcBorders>
              <w:right w:val="nil"/>
            </w:tcBorders>
          </w:tcPr>
          <w:p w:rsidR="00355968" w:rsidRDefault="00355968" w:rsidP="00DC265C">
            <w:pPr>
              <w:pStyle w:val="TableParagraph"/>
              <w:spacing w:before="116"/>
            </w:pPr>
          </w:p>
          <w:p w:rsidR="00355968" w:rsidRDefault="007D162D" w:rsidP="00DC265C">
            <w:pPr>
              <w:pStyle w:val="TableParagraph"/>
              <w:spacing w:before="0"/>
              <w:ind w:left="107"/>
            </w:pPr>
            <w:r>
              <w:rPr>
                <w:spacing w:val="-5"/>
              </w:rPr>
              <w:t>£3</w:t>
            </w:r>
            <w:r w:rsidR="00D55ABB">
              <w:rPr>
                <w:spacing w:val="-5"/>
              </w:rPr>
              <w:t>2.40</w:t>
            </w:r>
          </w:p>
        </w:tc>
        <w:tc>
          <w:tcPr>
            <w:tcW w:w="1465" w:type="dxa"/>
            <w:tcBorders>
              <w:left w:val="nil"/>
            </w:tcBorders>
          </w:tcPr>
          <w:p w:rsidR="00355968" w:rsidRDefault="00355968" w:rsidP="00DC265C">
            <w:pPr>
              <w:pStyle w:val="TableParagraph"/>
              <w:spacing w:before="116"/>
            </w:pPr>
          </w:p>
          <w:p w:rsidR="00355968" w:rsidRDefault="00D55ABB" w:rsidP="00D55ABB">
            <w:pPr>
              <w:pStyle w:val="TableParagraph"/>
              <w:spacing w:before="0"/>
              <w:ind w:right="149"/>
              <w:jc w:val="center"/>
            </w:pPr>
            <w:r>
              <w:rPr>
                <w:spacing w:val="-5"/>
              </w:rPr>
              <w:t xml:space="preserve">    </w:t>
            </w:r>
            <w:r w:rsidR="007D162D">
              <w:rPr>
                <w:spacing w:val="-5"/>
              </w:rPr>
              <w:t>£1</w:t>
            </w:r>
            <w:r>
              <w:rPr>
                <w:spacing w:val="-5"/>
              </w:rPr>
              <w:t>6.20</w:t>
            </w:r>
          </w:p>
        </w:tc>
        <w:tc>
          <w:tcPr>
            <w:tcW w:w="1703" w:type="dxa"/>
          </w:tcPr>
          <w:p w:rsidR="00355968" w:rsidRDefault="00355968" w:rsidP="00DC265C">
            <w:pPr>
              <w:pStyle w:val="TableParagraph"/>
              <w:spacing w:before="116"/>
            </w:pPr>
          </w:p>
          <w:p w:rsidR="00355968" w:rsidRDefault="007D162D" w:rsidP="00DC265C">
            <w:pPr>
              <w:pStyle w:val="TableParagraph"/>
              <w:spacing w:before="0"/>
              <w:ind w:left="3"/>
              <w:jc w:val="center"/>
            </w:pPr>
            <w:r>
              <w:rPr>
                <w:spacing w:val="-5"/>
              </w:rPr>
              <w:t>£</w:t>
            </w:r>
            <w:r w:rsidR="00D55ABB">
              <w:rPr>
                <w:spacing w:val="-5"/>
              </w:rPr>
              <w:t>70.20</w:t>
            </w:r>
          </w:p>
        </w:tc>
        <w:tc>
          <w:tcPr>
            <w:tcW w:w="1701" w:type="dxa"/>
          </w:tcPr>
          <w:p w:rsidR="00355968" w:rsidRDefault="00355968" w:rsidP="00DC265C">
            <w:pPr>
              <w:pStyle w:val="TableParagraph"/>
              <w:spacing w:before="116"/>
            </w:pPr>
          </w:p>
          <w:p w:rsidR="00355968" w:rsidRDefault="007D162D" w:rsidP="00DC265C">
            <w:pPr>
              <w:pStyle w:val="TableParagraph"/>
              <w:spacing w:before="0"/>
              <w:jc w:val="center"/>
            </w:pPr>
            <w:r>
              <w:rPr>
                <w:spacing w:val="-5"/>
              </w:rPr>
              <w:t>£</w:t>
            </w:r>
            <w:r w:rsidR="00D55ABB">
              <w:rPr>
                <w:spacing w:val="-5"/>
              </w:rPr>
              <w:t>54</w:t>
            </w:r>
            <w:r w:rsidR="001444FC">
              <w:rPr>
                <w:spacing w:val="-5"/>
              </w:rPr>
              <w:t>.00</w:t>
            </w:r>
          </w:p>
        </w:tc>
      </w:tr>
      <w:tr w:rsidR="00355968" w:rsidTr="00DC265C">
        <w:trPr>
          <w:trHeight w:val="373"/>
        </w:trPr>
        <w:tc>
          <w:tcPr>
            <w:tcW w:w="3654" w:type="dxa"/>
          </w:tcPr>
          <w:p w:rsidR="00355968" w:rsidRDefault="007D162D" w:rsidP="00DC265C">
            <w:pPr>
              <w:pStyle w:val="TableParagraph"/>
              <w:spacing w:before="60"/>
              <w:ind w:left="107"/>
            </w:pPr>
            <w:r>
              <w:t>Staff</w:t>
            </w:r>
            <w:r>
              <w:rPr>
                <w:spacing w:val="-2"/>
              </w:rPr>
              <w:t xml:space="preserve"> </w:t>
            </w:r>
            <w:r>
              <w:t>room</w:t>
            </w:r>
            <w:r>
              <w:rPr>
                <w:spacing w:val="-3"/>
              </w:rPr>
              <w:t xml:space="preserve"> </w:t>
            </w:r>
            <w:r>
              <w:t>(max</w:t>
            </w:r>
            <w:r>
              <w:rPr>
                <w:spacing w:val="-4"/>
              </w:rPr>
              <w:t xml:space="preserve"> </w:t>
            </w:r>
            <w:r>
              <w:t>20</w:t>
            </w:r>
            <w:r>
              <w:rPr>
                <w:spacing w:val="-3"/>
              </w:rPr>
              <w:t xml:space="preserve"> </w:t>
            </w:r>
            <w:r>
              <w:rPr>
                <w:spacing w:val="-2"/>
              </w:rPr>
              <w:t>people)</w:t>
            </w:r>
          </w:p>
        </w:tc>
        <w:tc>
          <w:tcPr>
            <w:tcW w:w="1118" w:type="dxa"/>
            <w:tcBorders>
              <w:right w:val="nil"/>
            </w:tcBorders>
          </w:tcPr>
          <w:p w:rsidR="00355968" w:rsidRDefault="007D162D" w:rsidP="00DC265C">
            <w:pPr>
              <w:pStyle w:val="TableParagraph"/>
              <w:spacing w:before="60"/>
              <w:ind w:left="107"/>
            </w:pPr>
            <w:r>
              <w:rPr>
                <w:spacing w:val="-5"/>
              </w:rPr>
              <w:t>£1</w:t>
            </w:r>
            <w:r w:rsidR="00D55ABB">
              <w:rPr>
                <w:spacing w:val="-5"/>
              </w:rPr>
              <w:t>2.96</w:t>
            </w:r>
          </w:p>
        </w:tc>
        <w:tc>
          <w:tcPr>
            <w:tcW w:w="1533" w:type="dxa"/>
            <w:tcBorders>
              <w:left w:val="nil"/>
              <w:right w:val="nil"/>
            </w:tcBorders>
          </w:tcPr>
          <w:p w:rsidR="00355968" w:rsidRDefault="007D162D" w:rsidP="00DC265C">
            <w:pPr>
              <w:pStyle w:val="TableParagraph"/>
              <w:spacing w:before="60"/>
              <w:ind w:right="455"/>
              <w:jc w:val="right"/>
            </w:pPr>
            <w:r>
              <w:rPr>
                <w:spacing w:val="-5"/>
              </w:rPr>
              <w:t>£</w:t>
            </w:r>
            <w:r w:rsidR="00D55ABB">
              <w:rPr>
                <w:spacing w:val="-5"/>
              </w:rPr>
              <w:t>21.60</w:t>
            </w:r>
          </w:p>
        </w:tc>
        <w:tc>
          <w:tcPr>
            <w:tcW w:w="1461" w:type="dxa"/>
            <w:tcBorders>
              <w:left w:val="nil"/>
            </w:tcBorders>
          </w:tcPr>
          <w:p w:rsidR="00355968" w:rsidRDefault="007D162D" w:rsidP="00DC265C">
            <w:pPr>
              <w:pStyle w:val="TableParagraph"/>
              <w:spacing w:before="60"/>
              <w:ind w:right="383"/>
              <w:jc w:val="right"/>
            </w:pPr>
            <w:r>
              <w:rPr>
                <w:spacing w:val="-5"/>
              </w:rPr>
              <w:t>£</w:t>
            </w:r>
            <w:r w:rsidR="00D55ABB">
              <w:rPr>
                <w:spacing w:val="-5"/>
              </w:rPr>
              <w:t>10.80</w:t>
            </w:r>
          </w:p>
        </w:tc>
        <w:tc>
          <w:tcPr>
            <w:tcW w:w="947" w:type="dxa"/>
            <w:tcBorders>
              <w:right w:val="nil"/>
            </w:tcBorders>
          </w:tcPr>
          <w:p w:rsidR="00355968" w:rsidRDefault="007D162D" w:rsidP="00DC265C">
            <w:pPr>
              <w:pStyle w:val="TableParagraph"/>
              <w:spacing w:before="60"/>
              <w:ind w:left="107"/>
            </w:pPr>
            <w:r>
              <w:rPr>
                <w:spacing w:val="-5"/>
              </w:rPr>
              <w:t>£3</w:t>
            </w:r>
            <w:r w:rsidR="00D55ABB">
              <w:rPr>
                <w:spacing w:val="-5"/>
              </w:rPr>
              <w:t>2.40</w:t>
            </w:r>
          </w:p>
        </w:tc>
        <w:tc>
          <w:tcPr>
            <w:tcW w:w="1465" w:type="dxa"/>
            <w:tcBorders>
              <w:left w:val="nil"/>
            </w:tcBorders>
          </w:tcPr>
          <w:p w:rsidR="00355968" w:rsidRDefault="00D55ABB" w:rsidP="00D55ABB">
            <w:pPr>
              <w:pStyle w:val="TableParagraph"/>
              <w:spacing w:before="60"/>
              <w:ind w:right="149"/>
            </w:pPr>
            <w:r>
              <w:rPr>
                <w:spacing w:val="-5"/>
              </w:rPr>
              <w:t xml:space="preserve">          </w:t>
            </w:r>
            <w:r w:rsidR="007D162D">
              <w:rPr>
                <w:spacing w:val="-5"/>
              </w:rPr>
              <w:t>£1</w:t>
            </w:r>
            <w:r>
              <w:rPr>
                <w:spacing w:val="-5"/>
              </w:rPr>
              <w:t>6.20</w:t>
            </w:r>
          </w:p>
        </w:tc>
        <w:tc>
          <w:tcPr>
            <w:tcW w:w="1703" w:type="dxa"/>
          </w:tcPr>
          <w:p w:rsidR="00355968" w:rsidRDefault="007D162D" w:rsidP="00DC265C">
            <w:pPr>
              <w:pStyle w:val="TableParagraph"/>
              <w:spacing w:before="60"/>
              <w:ind w:left="3"/>
              <w:jc w:val="center"/>
            </w:pPr>
            <w:r>
              <w:rPr>
                <w:spacing w:val="-5"/>
              </w:rPr>
              <w:t>£</w:t>
            </w:r>
            <w:r w:rsidR="00D55ABB">
              <w:rPr>
                <w:spacing w:val="-5"/>
              </w:rPr>
              <w:t>70.20</w:t>
            </w:r>
          </w:p>
        </w:tc>
        <w:tc>
          <w:tcPr>
            <w:tcW w:w="1701" w:type="dxa"/>
          </w:tcPr>
          <w:p w:rsidR="00355968" w:rsidRDefault="007D162D" w:rsidP="00DC265C">
            <w:pPr>
              <w:pStyle w:val="TableParagraph"/>
              <w:spacing w:before="60"/>
              <w:jc w:val="center"/>
            </w:pPr>
            <w:r>
              <w:rPr>
                <w:spacing w:val="-5"/>
              </w:rPr>
              <w:t>£5</w:t>
            </w:r>
            <w:r w:rsidR="00D55ABB">
              <w:rPr>
                <w:spacing w:val="-5"/>
              </w:rPr>
              <w:t>4</w:t>
            </w:r>
            <w:r w:rsidR="001444FC">
              <w:rPr>
                <w:spacing w:val="-5"/>
              </w:rPr>
              <w:t>.00</w:t>
            </w:r>
          </w:p>
        </w:tc>
      </w:tr>
      <w:tr w:rsidR="00355968" w:rsidTr="00DC265C">
        <w:trPr>
          <w:trHeight w:val="374"/>
        </w:trPr>
        <w:tc>
          <w:tcPr>
            <w:tcW w:w="3654" w:type="dxa"/>
          </w:tcPr>
          <w:p w:rsidR="00355968" w:rsidRDefault="007D162D" w:rsidP="00DC265C">
            <w:pPr>
              <w:pStyle w:val="TableParagraph"/>
              <w:ind w:left="107"/>
            </w:pPr>
            <w:r>
              <w:t>Meeting</w:t>
            </w:r>
            <w:r>
              <w:rPr>
                <w:spacing w:val="-2"/>
              </w:rPr>
              <w:t xml:space="preserve"> </w:t>
            </w:r>
            <w:r>
              <w:t>room</w:t>
            </w:r>
            <w:r>
              <w:rPr>
                <w:spacing w:val="-4"/>
              </w:rPr>
              <w:t xml:space="preserve"> </w:t>
            </w:r>
            <w:r>
              <w:t>(max</w:t>
            </w:r>
            <w:r>
              <w:rPr>
                <w:spacing w:val="-4"/>
              </w:rPr>
              <w:t xml:space="preserve"> </w:t>
            </w:r>
            <w:r>
              <w:t>6</w:t>
            </w:r>
            <w:r>
              <w:rPr>
                <w:spacing w:val="-3"/>
              </w:rPr>
              <w:t xml:space="preserve"> </w:t>
            </w:r>
            <w:r>
              <w:rPr>
                <w:spacing w:val="-2"/>
              </w:rPr>
              <w:t>people)</w:t>
            </w:r>
          </w:p>
        </w:tc>
        <w:tc>
          <w:tcPr>
            <w:tcW w:w="1118" w:type="dxa"/>
            <w:tcBorders>
              <w:right w:val="nil"/>
            </w:tcBorders>
          </w:tcPr>
          <w:p w:rsidR="00355968" w:rsidRDefault="007D162D" w:rsidP="00DC265C">
            <w:pPr>
              <w:pStyle w:val="TableParagraph"/>
              <w:ind w:left="107"/>
            </w:pPr>
            <w:r>
              <w:rPr>
                <w:spacing w:val="-5"/>
              </w:rPr>
              <w:t>£12</w:t>
            </w:r>
            <w:r w:rsidR="00D55ABB">
              <w:rPr>
                <w:spacing w:val="-5"/>
              </w:rPr>
              <w:t>.96</w:t>
            </w:r>
          </w:p>
        </w:tc>
        <w:tc>
          <w:tcPr>
            <w:tcW w:w="1533" w:type="dxa"/>
            <w:tcBorders>
              <w:left w:val="nil"/>
              <w:right w:val="nil"/>
            </w:tcBorders>
          </w:tcPr>
          <w:p w:rsidR="00355968" w:rsidRDefault="007D162D" w:rsidP="00DC265C">
            <w:pPr>
              <w:pStyle w:val="TableParagraph"/>
              <w:ind w:right="455"/>
              <w:jc w:val="right"/>
            </w:pPr>
            <w:r>
              <w:rPr>
                <w:spacing w:val="-5"/>
              </w:rPr>
              <w:t>£2</w:t>
            </w:r>
            <w:r w:rsidR="00D55ABB">
              <w:rPr>
                <w:spacing w:val="-5"/>
              </w:rPr>
              <w:t>1.60</w:t>
            </w:r>
          </w:p>
        </w:tc>
        <w:tc>
          <w:tcPr>
            <w:tcW w:w="1461" w:type="dxa"/>
            <w:tcBorders>
              <w:left w:val="nil"/>
            </w:tcBorders>
          </w:tcPr>
          <w:p w:rsidR="00355968" w:rsidRDefault="007D162D" w:rsidP="00DC265C">
            <w:pPr>
              <w:pStyle w:val="TableParagraph"/>
              <w:ind w:right="383"/>
              <w:jc w:val="right"/>
            </w:pPr>
            <w:r>
              <w:rPr>
                <w:spacing w:val="-5"/>
              </w:rPr>
              <w:t>£10</w:t>
            </w:r>
            <w:r w:rsidR="00D55ABB">
              <w:rPr>
                <w:spacing w:val="-5"/>
              </w:rPr>
              <w:t>.80</w:t>
            </w:r>
          </w:p>
        </w:tc>
        <w:tc>
          <w:tcPr>
            <w:tcW w:w="947" w:type="dxa"/>
            <w:tcBorders>
              <w:right w:val="nil"/>
            </w:tcBorders>
          </w:tcPr>
          <w:p w:rsidR="00355968" w:rsidRDefault="007D162D" w:rsidP="00DC265C">
            <w:pPr>
              <w:pStyle w:val="TableParagraph"/>
              <w:ind w:left="107"/>
            </w:pPr>
            <w:r>
              <w:rPr>
                <w:spacing w:val="-5"/>
              </w:rPr>
              <w:t>£3</w:t>
            </w:r>
            <w:r w:rsidR="00D55ABB">
              <w:rPr>
                <w:spacing w:val="-5"/>
              </w:rPr>
              <w:t>2.40</w:t>
            </w:r>
          </w:p>
        </w:tc>
        <w:tc>
          <w:tcPr>
            <w:tcW w:w="1465" w:type="dxa"/>
            <w:tcBorders>
              <w:left w:val="nil"/>
            </w:tcBorders>
          </w:tcPr>
          <w:p w:rsidR="00355968" w:rsidRDefault="00D55ABB" w:rsidP="00D55ABB">
            <w:pPr>
              <w:pStyle w:val="TableParagraph"/>
              <w:ind w:right="149"/>
            </w:pPr>
            <w:r>
              <w:rPr>
                <w:spacing w:val="-5"/>
              </w:rPr>
              <w:t xml:space="preserve">          </w:t>
            </w:r>
            <w:r w:rsidR="007D162D">
              <w:rPr>
                <w:spacing w:val="-5"/>
              </w:rPr>
              <w:t>£1</w:t>
            </w:r>
            <w:r>
              <w:rPr>
                <w:spacing w:val="-5"/>
              </w:rPr>
              <w:t>6.20</w:t>
            </w:r>
          </w:p>
        </w:tc>
        <w:tc>
          <w:tcPr>
            <w:tcW w:w="1703" w:type="dxa"/>
          </w:tcPr>
          <w:p w:rsidR="00355968" w:rsidRDefault="007D162D" w:rsidP="00DC265C">
            <w:pPr>
              <w:pStyle w:val="TableParagraph"/>
              <w:ind w:left="3"/>
              <w:jc w:val="center"/>
            </w:pPr>
            <w:r>
              <w:rPr>
                <w:spacing w:val="-5"/>
              </w:rPr>
              <w:t>£</w:t>
            </w:r>
            <w:r w:rsidR="00D55ABB">
              <w:rPr>
                <w:spacing w:val="-5"/>
              </w:rPr>
              <w:t>70.20</w:t>
            </w:r>
          </w:p>
        </w:tc>
        <w:tc>
          <w:tcPr>
            <w:tcW w:w="1701" w:type="dxa"/>
          </w:tcPr>
          <w:p w:rsidR="00355968" w:rsidRDefault="007D162D" w:rsidP="00DC265C">
            <w:pPr>
              <w:pStyle w:val="TableParagraph"/>
              <w:jc w:val="center"/>
            </w:pPr>
            <w:r>
              <w:rPr>
                <w:spacing w:val="-5"/>
              </w:rPr>
              <w:t>£5</w:t>
            </w:r>
            <w:r w:rsidR="00D55ABB">
              <w:rPr>
                <w:spacing w:val="-5"/>
              </w:rPr>
              <w:t>4</w:t>
            </w:r>
            <w:r w:rsidR="001444FC">
              <w:rPr>
                <w:spacing w:val="-5"/>
              </w:rPr>
              <w:t>.00</w:t>
            </w:r>
          </w:p>
        </w:tc>
      </w:tr>
      <w:tr w:rsidR="00355968" w:rsidTr="00DC265C">
        <w:trPr>
          <w:trHeight w:val="371"/>
        </w:trPr>
        <w:tc>
          <w:tcPr>
            <w:tcW w:w="3654" w:type="dxa"/>
          </w:tcPr>
          <w:p w:rsidR="00355968" w:rsidRDefault="007D162D" w:rsidP="00DC265C">
            <w:pPr>
              <w:pStyle w:val="TableParagraph"/>
              <w:ind w:left="107"/>
            </w:pPr>
            <w:r>
              <w:t>All</w:t>
            </w:r>
            <w:r>
              <w:rPr>
                <w:spacing w:val="-7"/>
              </w:rPr>
              <w:t xml:space="preserve"> </w:t>
            </w:r>
            <w:r>
              <w:t>Weather</w:t>
            </w:r>
            <w:r>
              <w:rPr>
                <w:spacing w:val="-3"/>
              </w:rPr>
              <w:t xml:space="preserve"> </w:t>
            </w:r>
            <w:r>
              <w:t>Pitch</w:t>
            </w:r>
            <w:r>
              <w:rPr>
                <w:spacing w:val="-4"/>
              </w:rPr>
              <w:t xml:space="preserve"> </w:t>
            </w:r>
            <w:r>
              <w:t>(max</w:t>
            </w:r>
            <w:r>
              <w:rPr>
                <w:spacing w:val="-4"/>
              </w:rPr>
              <w:t xml:space="preserve"> </w:t>
            </w:r>
            <w:r>
              <w:t>22</w:t>
            </w:r>
            <w:r>
              <w:rPr>
                <w:spacing w:val="-1"/>
              </w:rPr>
              <w:t xml:space="preserve"> </w:t>
            </w:r>
            <w:r>
              <w:rPr>
                <w:spacing w:val="-2"/>
              </w:rPr>
              <w:t>people)</w:t>
            </w:r>
          </w:p>
        </w:tc>
        <w:tc>
          <w:tcPr>
            <w:tcW w:w="1118" w:type="dxa"/>
            <w:tcBorders>
              <w:right w:val="nil"/>
            </w:tcBorders>
          </w:tcPr>
          <w:p w:rsidR="00355968" w:rsidRDefault="007D162D" w:rsidP="00DC265C">
            <w:pPr>
              <w:pStyle w:val="TableParagraph"/>
              <w:ind w:left="107"/>
            </w:pPr>
            <w:r>
              <w:rPr>
                <w:spacing w:val="-5"/>
              </w:rPr>
              <w:t>£</w:t>
            </w:r>
            <w:r w:rsidR="00D55ABB">
              <w:rPr>
                <w:spacing w:val="-5"/>
              </w:rPr>
              <w:t>21.60</w:t>
            </w:r>
          </w:p>
        </w:tc>
        <w:tc>
          <w:tcPr>
            <w:tcW w:w="1533" w:type="dxa"/>
            <w:tcBorders>
              <w:left w:val="nil"/>
              <w:right w:val="nil"/>
            </w:tcBorders>
          </w:tcPr>
          <w:p w:rsidR="00355968" w:rsidRDefault="007D162D" w:rsidP="00DC265C">
            <w:pPr>
              <w:pStyle w:val="TableParagraph"/>
              <w:ind w:right="455"/>
              <w:jc w:val="right"/>
            </w:pPr>
            <w:r>
              <w:rPr>
                <w:spacing w:val="-5"/>
              </w:rPr>
              <w:t>£3</w:t>
            </w:r>
            <w:r w:rsidR="00D55ABB">
              <w:rPr>
                <w:spacing w:val="-5"/>
              </w:rPr>
              <w:t>2.40</w:t>
            </w:r>
          </w:p>
        </w:tc>
        <w:tc>
          <w:tcPr>
            <w:tcW w:w="1461" w:type="dxa"/>
            <w:tcBorders>
              <w:left w:val="nil"/>
            </w:tcBorders>
          </w:tcPr>
          <w:p w:rsidR="00355968" w:rsidRDefault="007D162D" w:rsidP="00DC265C">
            <w:pPr>
              <w:pStyle w:val="TableParagraph"/>
              <w:ind w:right="383"/>
              <w:jc w:val="right"/>
            </w:pPr>
            <w:r>
              <w:rPr>
                <w:spacing w:val="-5"/>
              </w:rPr>
              <w:t>£</w:t>
            </w:r>
            <w:r w:rsidR="00D55ABB">
              <w:rPr>
                <w:spacing w:val="-5"/>
              </w:rPr>
              <w:t>16.20</w:t>
            </w:r>
          </w:p>
        </w:tc>
        <w:tc>
          <w:tcPr>
            <w:tcW w:w="947" w:type="dxa"/>
            <w:tcBorders>
              <w:right w:val="nil"/>
            </w:tcBorders>
          </w:tcPr>
          <w:p w:rsidR="00355968" w:rsidRDefault="007D162D" w:rsidP="00DC265C">
            <w:pPr>
              <w:pStyle w:val="TableParagraph"/>
              <w:ind w:left="107"/>
            </w:pPr>
            <w:r>
              <w:rPr>
                <w:spacing w:val="-5"/>
              </w:rPr>
              <w:t>£</w:t>
            </w:r>
            <w:r w:rsidR="00D55ABB">
              <w:rPr>
                <w:spacing w:val="-5"/>
              </w:rPr>
              <w:t>54.00</w:t>
            </w:r>
          </w:p>
        </w:tc>
        <w:tc>
          <w:tcPr>
            <w:tcW w:w="1465" w:type="dxa"/>
            <w:tcBorders>
              <w:left w:val="nil"/>
            </w:tcBorders>
          </w:tcPr>
          <w:p w:rsidR="00355968" w:rsidRDefault="00D55ABB" w:rsidP="00D55ABB">
            <w:pPr>
              <w:pStyle w:val="TableParagraph"/>
              <w:ind w:right="149"/>
              <w:jc w:val="center"/>
            </w:pPr>
            <w:r>
              <w:rPr>
                <w:spacing w:val="-5"/>
              </w:rPr>
              <w:t xml:space="preserve">   </w:t>
            </w:r>
            <w:r w:rsidR="007D162D">
              <w:rPr>
                <w:spacing w:val="-5"/>
              </w:rPr>
              <w:t>£</w:t>
            </w:r>
            <w:r>
              <w:rPr>
                <w:spacing w:val="-5"/>
              </w:rPr>
              <w:t>27.00</w:t>
            </w:r>
          </w:p>
        </w:tc>
        <w:tc>
          <w:tcPr>
            <w:tcW w:w="1703" w:type="dxa"/>
          </w:tcPr>
          <w:p w:rsidR="00355968" w:rsidRDefault="007D162D" w:rsidP="00DC265C">
            <w:pPr>
              <w:pStyle w:val="TableParagraph"/>
              <w:ind w:left="3" w:right="2"/>
              <w:jc w:val="center"/>
            </w:pPr>
            <w:r>
              <w:rPr>
                <w:spacing w:val="-4"/>
              </w:rPr>
              <w:t>£11</w:t>
            </w:r>
            <w:r w:rsidR="00D55ABB">
              <w:rPr>
                <w:spacing w:val="-4"/>
              </w:rPr>
              <w:t>8.80</w:t>
            </w:r>
          </w:p>
        </w:tc>
        <w:tc>
          <w:tcPr>
            <w:tcW w:w="1701" w:type="dxa"/>
          </w:tcPr>
          <w:p w:rsidR="00355968" w:rsidRDefault="007D162D" w:rsidP="00DC265C">
            <w:pPr>
              <w:pStyle w:val="TableParagraph"/>
              <w:jc w:val="center"/>
            </w:pPr>
            <w:r>
              <w:rPr>
                <w:spacing w:val="-5"/>
              </w:rPr>
              <w:t>£</w:t>
            </w:r>
            <w:r w:rsidR="00D55ABB">
              <w:rPr>
                <w:spacing w:val="-5"/>
              </w:rPr>
              <w:t>91.80</w:t>
            </w:r>
          </w:p>
        </w:tc>
      </w:tr>
      <w:tr w:rsidR="00355968" w:rsidTr="00DC265C">
        <w:trPr>
          <w:trHeight w:val="373"/>
        </w:trPr>
        <w:tc>
          <w:tcPr>
            <w:tcW w:w="3654" w:type="dxa"/>
          </w:tcPr>
          <w:p w:rsidR="00355968" w:rsidRDefault="007D162D" w:rsidP="00DC265C">
            <w:pPr>
              <w:pStyle w:val="TableParagraph"/>
              <w:ind w:left="107"/>
            </w:pPr>
            <w:r>
              <w:rPr>
                <w:spacing w:val="-2"/>
              </w:rPr>
              <w:t>Playground</w:t>
            </w:r>
          </w:p>
        </w:tc>
        <w:tc>
          <w:tcPr>
            <w:tcW w:w="1118" w:type="dxa"/>
            <w:tcBorders>
              <w:right w:val="nil"/>
            </w:tcBorders>
          </w:tcPr>
          <w:p w:rsidR="00355968" w:rsidRDefault="007D162D" w:rsidP="00DC265C">
            <w:pPr>
              <w:pStyle w:val="TableParagraph"/>
              <w:ind w:left="107"/>
            </w:pPr>
            <w:r>
              <w:rPr>
                <w:spacing w:val="-5"/>
              </w:rPr>
              <w:t>£1</w:t>
            </w:r>
            <w:r w:rsidR="00D55ABB">
              <w:rPr>
                <w:spacing w:val="-5"/>
              </w:rPr>
              <w:t>9.44</w:t>
            </w:r>
          </w:p>
        </w:tc>
        <w:tc>
          <w:tcPr>
            <w:tcW w:w="1533" w:type="dxa"/>
            <w:tcBorders>
              <w:left w:val="nil"/>
              <w:right w:val="nil"/>
            </w:tcBorders>
          </w:tcPr>
          <w:p w:rsidR="00355968" w:rsidRDefault="00D55ABB" w:rsidP="00D55ABB">
            <w:pPr>
              <w:pStyle w:val="TableParagraph"/>
            </w:pPr>
            <w:r>
              <w:rPr>
                <w:spacing w:val="-5"/>
              </w:rPr>
              <w:t xml:space="preserve">        </w:t>
            </w:r>
            <w:r w:rsidR="007D162D">
              <w:rPr>
                <w:spacing w:val="-5"/>
              </w:rPr>
              <w:t>£</w:t>
            </w:r>
            <w:r>
              <w:rPr>
                <w:spacing w:val="-5"/>
              </w:rPr>
              <w:t>32.40</w:t>
            </w:r>
          </w:p>
        </w:tc>
        <w:tc>
          <w:tcPr>
            <w:tcW w:w="1461" w:type="dxa"/>
            <w:tcBorders>
              <w:left w:val="nil"/>
            </w:tcBorders>
          </w:tcPr>
          <w:p w:rsidR="00355968" w:rsidRDefault="00D55ABB" w:rsidP="00D55ABB">
            <w:pPr>
              <w:pStyle w:val="TableParagraph"/>
              <w:ind w:right="383"/>
            </w:pPr>
            <w:r>
              <w:t xml:space="preserve">      £16.20</w:t>
            </w:r>
          </w:p>
        </w:tc>
        <w:tc>
          <w:tcPr>
            <w:tcW w:w="947" w:type="dxa"/>
            <w:tcBorders>
              <w:right w:val="nil"/>
            </w:tcBorders>
          </w:tcPr>
          <w:p w:rsidR="00355968" w:rsidRDefault="007D162D" w:rsidP="00DC265C">
            <w:pPr>
              <w:pStyle w:val="TableParagraph"/>
              <w:ind w:left="107"/>
            </w:pPr>
            <w:r>
              <w:rPr>
                <w:spacing w:val="-5"/>
              </w:rPr>
              <w:t>£</w:t>
            </w:r>
            <w:r w:rsidR="001444FC">
              <w:rPr>
                <w:spacing w:val="-5"/>
              </w:rPr>
              <w:t>48.60</w:t>
            </w:r>
          </w:p>
        </w:tc>
        <w:tc>
          <w:tcPr>
            <w:tcW w:w="1465" w:type="dxa"/>
            <w:tcBorders>
              <w:left w:val="nil"/>
            </w:tcBorders>
          </w:tcPr>
          <w:p w:rsidR="00355968" w:rsidRDefault="00D55ABB" w:rsidP="00D55ABB">
            <w:pPr>
              <w:pStyle w:val="TableParagraph"/>
              <w:ind w:right="149"/>
              <w:jc w:val="center"/>
            </w:pPr>
            <w:r>
              <w:rPr>
                <w:spacing w:val="-2"/>
              </w:rPr>
              <w:t xml:space="preserve">   </w:t>
            </w:r>
            <w:r w:rsidR="001444FC">
              <w:rPr>
                <w:spacing w:val="-2"/>
              </w:rPr>
              <w:t>£24.30</w:t>
            </w:r>
          </w:p>
        </w:tc>
        <w:tc>
          <w:tcPr>
            <w:tcW w:w="1703" w:type="dxa"/>
          </w:tcPr>
          <w:p w:rsidR="00355968" w:rsidRDefault="007D162D" w:rsidP="00DC265C">
            <w:pPr>
              <w:pStyle w:val="TableParagraph"/>
              <w:ind w:left="3" w:right="2"/>
              <w:jc w:val="center"/>
            </w:pPr>
            <w:r>
              <w:rPr>
                <w:spacing w:val="-4"/>
              </w:rPr>
              <w:t>£10</w:t>
            </w:r>
            <w:r w:rsidR="001444FC">
              <w:rPr>
                <w:spacing w:val="-4"/>
              </w:rPr>
              <w:t>8.00</w:t>
            </w:r>
          </w:p>
        </w:tc>
        <w:tc>
          <w:tcPr>
            <w:tcW w:w="1701" w:type="dxa"/>
          </w:tcPr>
          <w:p w:rsidR="00355968" w:rsidRDefault="007D162D" w:rsidP="00DC265C">
            <w:pPr>
              <w:pStyle w:val="TableParagraph"/>
              <w:jc w:val="center"/>
            </w:pPr>
            <w:r>
              <w:rPr>
                <w:spacing w:val="-5"/>
              </w:rPr>
              <w:t>£</w:t>
            </w:r>
            <w:r w:rsidR="001444FC">
              <w:rPr>
                <w:spacing w:val="-5"/>
              </w:rPr>
              <w:t>81.00</w:t>
            </w:r>
          </w:p>
        </w:tc>
      </w:tr>
    </w:tbl>
    <w:p w:rsidR="00355968" w:rsidRDefault="00355968">
      <w:pPr>
        <w:pStyle w:val="BodyText"/>
        <w:spacing w:before="160"/>
      </w:pPr>
    </w:p>
    <w:p w:rsidR="00DC265C" w:rsidRDefault="00DC265C">
      <w:pPr>
        <w:pStyle w:val="Heading2"/>
        <w:ind w:left="220" w:right="20"/>
      </w:pPr>
    </w:p>
    <w:p w:rsidR="00355968" w:rsidRDefault="007D162D">
      <w:pPr>
        <w:pStyle w:val="Heading2"/>
        <w:ind w:left="220" w:right="20"/>
      </w:pPr>
      <w:r>
        <w:t>Your attention</w:t>
      </w:r>
      <w:r>
        <w:rPr>
          <w:spacing w:val="-4"/>
        </w:rPr>
        <w:t xml:space="preserve"> </w:t>
      </w:r>
      <w:r>
        <w:t>is</w:t>
      </w:r>
      <w:r>
        <w:rPr>
          <w:spacing w:val="-1"/>
        </w:rPr>
        <w:t xml:space="preserve"> </w:t>
      </w:r>
      <w:r>
        <w:t>drawn</w:t>
      </w:r>
      <w:r>
        <w:rPr>
          <w:spacing w:val="-3"/>
        </w:rPr>
        <w:t xml:space="preserve"> </w:t>
      </w:r>
      <w:r>
        <w:t>to</w:t>
      </w:r>
      <w:r>
        <w:rPr>
          <w:spacing w:val="-3"/>
        </w:rPr>
        <w:t xml:space="preserve"> </w:t>
      </w:r>
      <w:r>
        <w:t>the</w:t>
      </w:r>
      <w:r>
        <w:rPr>
          <w:spacing w:val="-4"/>
        </w:rPr>
        <w:t xml:space="preserve"> </w:t>
      </w:r>
      <w:r>
        <w:t>following IMPORTANT</w:t>
      </w:r>
      <w:r>
        <w:rPr>
          <w:spacing w:val="-3"/>
        </w:rPr>
        <w:t xml:space="preserve"> </w:t>
      </w:r>
      <w:r>
        <w:t>NOTES,</w:t>
      </w:r>
      <w:r>
        <w:rPr>
          <w:spacing w:val="-2"/>
        </w:rPr>
        <w:t xml:space="preserve"> </w:t>
      </w:r>
      <w:r>
        <w:t>which</w:t>
      </w:r>
      <w:r>
        <w:rPr>
          <w:spacing w:val="-3"/>
        </w:rPr>
        <w:t xml:space="preserve"> </w:t>
      </w:r>
      <w:r>
        <w:t>form part</w:t>
      </w:r>
      <w:r>
        <w:rPr>
          <w:spacing w:val="-1"/>
        </w:rPr>
        <w:t xml:space="preserve"> </w:t>
      </w:r>
      <w:r>
        <w:t>of</w:t>
      </w:r>
      <w:r>
        <w:rPr>
          <w:spacing w:val="-2"/>
        </w:rPr>
        <w:t xml:space="preserve"> </w:t>
      </w:r>
      <w:r>
        <w:t>the</w:t>
      </w:r>
      <w:r>
        <w:rPr>
          <w:spacing w:val="-4"/>
        </w:rPr>
        <w:t xml:space="preserve"> </w:t>
      </w:r>
      <w:r>
        <w:t>St</w:t>
      </w:r>
      <w:r>
        <w:rPr>
          <w:spacing w:val="-2"/>
        </w:rPr>
        <w:t xml:space="preserve"> </w:t>
      </w:r>
      <w:r>
        <w:t>Bonaventure’s letting</w:t>
      </w:r>
      <w:r>
        <w:rPr>
          <w:spacing w:val="-4"/>
        </w:rPr>
        <w:t xml:space="preserve"> </w:t>
      </w:r>
      <w:r>
        <w:t>terms</w:t>
      </w:r>
      <w:r>
        <w:rPr>
          <w:spacing w:val="-3"/>
        </w:rPr>
        <w:t xml:space="preserve"> </w:t>
      </w:r>
      <w:r>
        <w:t xml:space="preserve">and </w:t>
      </w:r>
      <w:r>
        <w:rPr>
          <w:spacing w:val="-2"/>
        </w:rPr>
        <w:t>conditions:</w:t>
      </w:r>
    </w:p>
    <w:p w:rsidR="00355968" w:rsidRDefault="007D162D">
      <w:pPr>
        <w:pStyle w:val="ListParagraph"/>
        <w:numPr>
          <w:ilvl w:val="1"/>
          <w:numId w:val="2"/>
        </w:numPr>
        <w:tabs>
          <w:tab w:val="left" w:pos="940"/>
        </w:tabs>
        <w:spacing w:before="63"/>
        <w:ind w:left="940" w:right="862" w:hanging="360"/>
        <w:rPr>
          <w:rFonts w:ascii="Symbol" w:hAnsi="Symbol"/>
          <w:sz w:val="20"/>
        </w:rPr>
      </w:pPr>
      <w:r>
        <w:rPr>
          <w:sz w:val="20"/>
        </w:rPr>
        <w:t>The</w:t>
      </w:r>
      <w:r>
        <w:rPr>
          <w:spacing w:val="-4"/>
          <w:sz w:val="20"/>
        </w:rPr>
        <w:t xml:space="preserve"> </w:t>
      </w:r>
      <w:r>
        <w:rPr>
          <w:sz w:val="20"/>
        </w:rPr>
        <w:t>above</w:t>
      </w:r>
      <w:r>
        <w:rPr>
          <w:spacing w:val="-3"/>
          <w:sz w:val="20"/>
        </w:rPr>
        <w:t xml:space="preserve"> </w:t>
      </w:r>
      <w:r>
        <w:rPr>
          <w:sz w:val="20"/>
        </w:rPr>
        <w:t>rates</w:t>
      </w:r>
      <w:r>
        <w:rPr>
          <w:spacing w:val="-2"/>
          <w:sz w:val="20"/>
        </w:rPr>
        <w:t xml:space="preserve"> </w:t>
      </w:r>
      <w:r>
        <w:rPr>
          <w:sz w:val="20"/>
        </w:rPr>
        <w:t>do</w:t>
      </w:r>
      <w:r>
        <w:rPr>
          <w:spacing w:val="-2"/>
          <w:sz w:val="20"/>
        </w:rPr>
        <w:t xml:space="preserve"> </w:t>
      </w:r>
      <w:r>
        <w:rPr>
          <w:sz w:val="20"/>
        </w:rPr>
        <w:t>not</w:t>
      </w:r>
      <w:r>
        <w:rPr>
          <w:spacing w:val="-1"/>
          <w:sz w:val="20"/>
        </w:rPr>
        <w:t xml:space="preserve"> </w:t>
      </w:r>
      <w:r>
        <w:rPr>
          <w:sz w:val="20"/>
        </w:rPr>
        <w:t>include public liability</w:t>
      </w:r>
      <w:r>
        <w:rPr>
          <w:spacing w:val="-3"/>
          <w:sz w:val="20"/>
        </w:rPr>
        <w:t xml:space="preserve"> </w:t>
      </w:r>
      <w:r>
        <w:rPr>
          <w:sz w:val="20"/>
        </w:rPr>
        <w:t>insurance.</w:t>
      </w:r>
      <w:r>
        <w:rPr>
          <w:spacing w:val="-3"/>
          <w:sz w:val="20"/>
        </w:rPr>
        <w:t xml:space="preserve"> </w:t>
      </w:r>
      <w:r>
        <w:rPr>
          <w:sz w:val="20"/>
        </w:rPr>
        <w:t>If</w:t>
      </w:r>
      <w:r>
        <w:rPr>
          <w:spacing w:val="-1"/>
          <w:sz w:val="20"/>
        </w:rPr>
        <w:t xml:space="preserve"> </w:t>
      </w:r>
      <w:r>
        <w:rPr>
          <w:sz w:val="20"/>
        </w:rPr>
        <w:t>insurance</w:t>
      </w:r>
      <w:r>
        <w:rPr>
          <w:spacing w:val="-1"/>
          <w:sz w:val="20"/>
        </w:rPr>
        <w:t xml:space="preserve"> </w:t>
      </w:r>
      <w:r>
        <w:rPr>
          <w:sz w:val="20"/>
        </w:rPr>
        <w:t>is</w:t>
      </w:r>
      <w:r>
        <w:rPr>
          <w:spacing w:val="-2"/>
          <w:sz w:val="20"/>
        </w:rPr>
        <w:t xml:space="preserve"> </w:t>
      </w:r>
      <w:r>
        <w:rPr>
          <w:sz w:val="20"/>
        </w:rPr>
        <w:t>required</w:t>
      </w:r>
      <w:r>
        <w:rPr>
          <w:spacing w:val="-3"/>
          <w:sz w:val="20"/>
        </w:rPr>
        <w:t xml:space="preserve"> </w:t>
      </w:r>
      <w:r>
        <w:rPr>
          <w:sz w:val="20"/>
        </w:rPr>
        <w:t>please</w:t>
      </w:r>
      <w:r>
        <w:rPr>
          <w:spacing w:val="-1"/>
          <w:sz w:val="20"/>
        </w:rPr>
        <w:t xml:space="preserve"> </w:t>
      </w:r>
      <w:r>
        <w:rPr>
          <w:sz w:val="20"/>
        </w:rPr>
        <w:t>indicate</w:t>
      </w:r>
      <w:r>
        <w:rPr>
          <w:spacing w:val="-3"/>
          <w:sz w:val="20"/>
        </w:rPr>
        <w:t xml:space="preserve"> </w:t>
      </w:r>
      <w:r>
        <w:rPr>
          <w:sz w:val="20"/>
        </w:rPr>
        <w:t>this when</w:t>
      </w:r>
      <w:r>
        <w:rPr>
          <w:spacing w:val="-4"/>
          <w:sz w:val="20"/>
        </w:rPr>
        <w:t xml:space="preserve"> </w:t>
      </w:r>
      <w:r>
        <w:rPr>
          <w:sz w:val="20"/>
        </w:rPr>
        <w:t>signing</w:t>
      </w:r>
      <w:r>
        <w:rPr>
          <w:spacing w:val="-3"/>
          <w:sz w:val="20"/>
        </w:rPr>
        <w:t xml:space="preserve"> </w:t>
      </w:r>
      <w:r>
        <w:rPr>
          <w:sz w:val="20"/>
        </w:rPr>
        <w:t>the</w:t>
      </w:r>
      <w:r>
        <w:rPr>
          <w:spacing w:val="-3"/>
          <w:sz w:val="20"/>
        </w:rPr>
        <w:t xml:space="preserve"> </w:t>
      </w:r>
      <w:r>
        <w:rPr>
          <w:sz w:val="20"/>
        </w:rPr>
        <w:t>declaration</w:t>
      </w:r>
      <w:r>
        <w:rPr>
          <w:spacing w:val="-1"/>
          <w:sz w:val="20"/>
        </w:rPr>
        <w:t xml:space="preserve"> </w:t>
      </w:r>
      <w:r>
        <w:rPr>
          <w:sz w:val="20"/>
        </w:rPr>
        <w:t>on</w:t>
      </w:r>
      <w:r>
        <w:rPr>
          <w:spacing w:val="-2"/>
          <w:sz w:val="20"/>
        </w:rPr>
        <w:t xml:space="preserve"> </w:t>
      </w:r>
      <w:r>
        <w:rPr>
          <w:sz w:val="20"/>
        </w:rPr>
        <w:t>the application form.</w:t>
      </w:r>
    </w:p>
    <w:p w:rsidR="00355968" w:rsidRDefault="007D162D">
      <w:pPr>
        <w:pStyle w:val="ListParagraph"/>
        <w:numPr>
          <w:ilvl w:val="1"/>
          <w:numId w:val="2"/>
        </w:numPr>
        <w:tabs>
          <w:tab w:val="left" w:pos="940"/>
        </w:tabs>
        <w:spacing w:line="242" w:lineRule="exact"/>
        <w:ind w:left="940" w:hanging="360"/>
        <w:rPr>
          <w:rFonts w:ascii="Symbol" w:hAnsi="Symbol"/>
          <w:sz w:val="20"/>
        </w:rPr>
      </w:pPr>
      <w:r>
        <w:rPr>
          <w:sz w:val="20"/>
        </w:rPr>
        <w:t>If</w:t>
      </w:r>
      <w:r>
        <w:rPr>
          <w:spacing w:val="-4"/>
          <w:sz w:val="20"/>
        </w:rPr>
        <w:t xml:space="preserve"> </w:t>
      </w:r>
      <w:r>
        <w:rPr>
          <w:sz w:val="20"/>
        </w:rPr>
        <w:t>the</w:t>
      </w:r>
      <w:r>
        <w:rPr>
          <w:spacing w:val="-5"/>
          <w:sz w:val="20"/>
        </w:rPr>
        <w:t xml:space="preserve"> </w:t>
      </w:r>
      <w:r>
        <w:rPr>
          <w:sz w:val="20"/>
        </w:rPr>
        <w:t>let</w:t>
      </w:r>
      <w:r>
        <w:rPr>
          <w:spacing w:val="-3"/>
          <w:sz w:val="20"/>
        </w:rPr>
        <w:t xml:space="preserve"> </w:t>
      </w:r>
      <w:r>
        <w:rPr>
          <w:sz w:val="20"/>
        </w:rPr>
        <w:t>starts</w:t>
      </w:r>
      <w:r>
        <w:rPr>
          <w:spacing w:val="-3"/>
          <w:sz w:val="20"/>
        </w:rPr>
        <w:t xml:space="preserve"> </w:t>
      </w:r>
      <w:r>
        <w:rPr>
          <w:sz w:val="20"/>
        </w:rPr>
        <w:t>at</w:t>
      </w:r>
      <w:r>
        <w:rPr>
          <w:spacing w:val="-4"/>
          <w:sz w:val="20"/>
        </w:rPr>
        <w:t xml:space="preserve"> </w:t>
      </w:r>
      <w:r>
        <w:rPr>
          <w:sz w:val="20"/>
        </w:rPr>
        <w:t>or</w:t>
      </w:r>
      <w:r>
        <w:rPr>
          <w:spacing w:val="-5"/>
          <w:sz w:val="20"/>
        </w:rPr>
        <w:t xml:space="preserve"> </w:t>
      </w:r>
      <w:r>
        <w:rPr>
          <w:sz w:val="20"/>
        </w:rPr>
        <w:t>after</w:t>
      </w:r>
      <w:r>
        <w:rPr>
          <w:spacing w:val="-5"/>
          <w:sz w:val="20"/>
        </w:rPr>
        <w:t xml:space="preserve"> </w:t>
      </w:r>
      <w:r>
        <w:rPr>
          <w:sz w:val="20"/>
        </w:rPr>
        <w:t>6pm then</w:t>
      </w:r>
      <w:r>
        <w:rPr>
          <w:spacing w:val="-4"/>
          <w:sz w:val="20"/>
        </w:rPr>
        <w:t xml:space="preserve"> </w:t>
      </w:r>
      <w:r>
        <w:rPr>
          <w:sz w:val="20"/>
        </w:rPr>
        <w:t>the</w:t>
      </w:r>
      <w:r>
        <w:rPr>
          <w:spacing w:val="-4"/>
          <w:sz w:val="20"/>
        </w:rPr>
        <w:t xml:space="preserve"> </w:t>
      </w:r>
      <w:r>
        <w:rPr>
          <w:sz w:val="20"/>
        </w:rPr>
        <w:t>"first</w:t>
      </w:r>
      <w:r>
        <w:rPr>
          <w:spacing w:val="-5"/>
          <w:sz w:val="20"/>
        </w:rPr>
        <w:t xml:space="preserve"> </w:t>
      </w:r>
      <w:r>
        <w:rPr>
          <w:sz w:val="20"/>
        </w:rPr>
        <w:t>hour</w:t>
      </w:r>
      <w:r>
        <w:rPr>
          <w:spacing w:val="-4"/>
          <w:sz w:val="20"/>
        </w:rPr>
        <w:t xml:space="preserve"> </w:t>
      </w:r>
      <w:r>
        <w:rPr>
          <w:sz w:val="20"/>
        </w:rPr>
        <w:t>after</w:t>
      </w:r>
      <w:r>
        <w:rPr>
          <w:spacing w:val="-2"/>
          <w:sz w:val="20"/>
        </w:rPr>
        <w:t xml:space="preserve"> </w:t>
      </w:r>
      <w:r>
        <w:rPr>
          <w:sz w:val="20"/>
        </w:rPr>
        <w:t>6pm"</w:t>
      </w:r>
      <w:r>
        <w:rPr>
          <w:spacing w:val="-6"/>
          <w:sz w:val="20"/>
        </w:rPr>
        <w:t xml:space="preserve"> </w:t>
      </w:r>
      <w:r>
        <w:rPr>
          <w:sz w:val="20"/>
        </w:rPr>
        <w:t>rate</w:t>
      </w:r>
      <w:r>
        <w:rPr>
          <w:spacing w:val="-6"/>
          <w:sz w:val="20"/>
        </w:rPr>
        <w:t xml:space="preserve"> </w:t>
      </w:r>
      <w:r>
        <w:rPr>
          <w:sz w:val="20"/>
        </w:rPr>
        <w:t>applies</w:t>
      </w:r>
      <w:r>
        <w:rPr>
          <w:spacing w:val="-5"/>
          <w:sz w:val="20"/>
        </w:rPr>
        <w:t xml:space="preserve"> </w:t>
      </w:r>
      <w:r>
        <w:rPr>
          <w:sz w:val="20"/>
        </w:rPr>
        <w:t>to</w:t>
      </w:r>
      <w:r>
        <w:rPr>
          <w:spacing w:val="-3"/>
          <w:sz w:val="20"/>
        </w:rPr>
        <w:t xml:space="preserve"> </w:t>
      </w:r>
      <w:r>
        <w:rPr>
          <w:sz w:val="20"/>
        </w:rPr>
        <w:t>the</w:t>
      </w:r>
      <w:r>
        <w:rPr>
          <w:spacing w:val="-3"/>
          <w:sz w:val="20"/>
        </w:rPr>
        <w:t xml:space="preserve"> </w:t>
      </w:r>
      <w:r>
        <w:rPr>
          <w:sz w:val="20"/>
        </w:rPr>
        <w:t>first</w:t>
      </w:r>
      <w:r>
        <w:rPr>
          <w:spacing w:val="-5"/>
          <w:sz w:val="20"/>
        </w:rPr>
        <w:t xml:space="preserve"> </w:t>
      </w:r>
      <w:r>
        <w:rPr>
          <w:sz w:val="20"/>
        </w:rPr>
        <w:t>hour</w:t>
      </w:r>
      <w:r>
        <w:rPr>
          <w:spacing w:val="-2"/>
          <w:sz w:val="20"/>
        </w:rPr>
        <w:t xml:space="preserve"> </w:t>
      </w:r>
      <w:r>
        <w:rPr>
          <w:sz w:val="20"/>
        </w:rPr>
        <w:t>of</w:t>
      </w:r>
      <w:r>
        <w:rPr>
          <w:spacing w:val="-4"/>
          <w:sz w:val="20"/>
        </w:rPr>
        <w:t xml:space="preserve"> </w:t>
      </w:r>
      <w:r>
        <w:rPr>
          <w:sz w:val="20"/>
        </w:rPr>
        <w:t>the</w:t>
      </w:r>
      <w:r>
        <w:rPr>
          <w:spacing w:val="-5"/>
          <w:sz w:val="20"/>
        </w:rPr>
        <w:t xml:space="preserve"> let</w:t>
      </w:r>
    </w:p>
    <w:p w:rsidR="00355968" w:rsidRDefault="007D162D">
      <w:pPr>
        <w:pStyle w:val="ListParagraph"/>
        <w:numPr>
          <w:ilvl w:val="1"/>
          <w:numId w:val="2"/>
        </w:numPr>
        <w:tabs>
          <w:tab w:val="left" w:pos="940"/>
        </w:tabs>
        <w:spacing w:line="244" w:lineRule="exact"/>
        <w:ind w:left="940" w:hanging="360"/>
        <w:rPr>
          <w:rFonts w:ascii="Symbol" w:hAnsi="Symbol"/>
          <w:sz w:val="20"/>
        </w:rPr>
      </w:pPr>
      <w:r>
        <w:rPr>
          <w:sz w:val="20"/>
        </w:rPr>
        <w:t>Additional</w:t>
      </w:r>
      <w:r>
        <w:rPr>
          <w:spacing w:val="-8"/>
          <w:sz w:val="20"/>
        </w:rPr>
        <w:t xml:space="preserve"> </w:t>
      </w:r>
      <w:r>
        <w:rPr>
          <w:sz w:val="20"/>
        </w:rPr>
        <w:t>room</w:t>
      </w:r>
      <w:r>
        <w:rPr>
          <w:spacing w:val="-4"/>
          <w:sz w:val="20"/>
        </w:rPr>
        <w:t xml:space="preserve"> </w:t>
      </w:r>
      <w:r>
        <w:rPr>
          <w:sz w:val="20"/>
        </w:rPr>
        <w:t>charges</w:t>
      </w:r>
      <w:r>
        <w:rPr>
          <w:spacing w:val="-8"/>
          <w:sz w:val="20"/>
        </w:rPr>
        <w:t xml:space="preserve"> </w:t>
      </w:r>
      <w:r>
        <w:rPr>
          <w:sz w:val="20"/>
        </w:rPr>
        <w:t>may</w:t>
      </w:r>
      <w:r>
        <w:rPr>
          <w:spacing w:val="-8"/>
          <w:sz w:val="20"/>
        </w:rPr>
        <w:t xml:space="preserve"> </w:t>
      </w:r>
      <w:r>
        <w:rPr>
          <w:sz w:val="20"/>
        </w:rPr>
        <w:t>apply</w:t>
      </w:r>
      <w:r>
        <w:rPr>
          <w:spacing w:val="-7"/>
          <w:sz w:val="20"/>
        </w:rPr>
        <w:t xml:space="preserve"> </w:t>
      </w:r>
      <w:r>
        <w:rPr>
          <w:sz w:val="20"/>
        </w:rPr>
        <w:t>if</w:t>
      </w:r>
      <w:r>
        <w:rPr>
          <w:spacing w:val="-6"/>
          <w:sz w:val="20"/>
        </w:rPr>
        <w:t xml:space="preserve"> </w:t>
      </w:r>
      <w:r>
        <w:rPr>
          <w:sz w:val="20"/>
        </w:rPr>
        <w:t>other</w:t>
      </w:r>
      <w:r>
        <w:rPr>
          <w:spacing w:val="-7"/>
          <w:sz w:val="20"/>
        </w:rPr>
        <w:t xml:space="preserve"> </w:t>
      </w:r>
      <w:r>
        <w:rPr>
          <w:sz w:val="20"/>
        </w:rPr>
        <w:t>facilities</w:t>
      </w:r>
      <w:r>
        <w:rPr>
          <w:spacing w:val="-6"/>
          <w:sz w:val="20"/>
        </w:rPr>
        <w:t xml:space="preserve"> </w:t>
      </w:r>
      <w:r>
        <w:rPr>
          <w:sz w:val="20"/>
        </w:rPr>
        <w:t>are</w:t>
      </w:r>
      <w:r>
        <w:rPr>
          <w:spacing w:val="-7"/>
          <w:sz w:val="20"/>
        </w:rPr>
        <w:t xml:space="preserve"> </w:t>
      </w:r>
      <w:r>
        <w:rPr>
          <w:sz w:val="20"/>
        </w:rPr>
        <w:t>requested</w:t>
      </w:r>
      <w:r>
        <w:rPr>
          <w:spacing w:val="-6"/>
          <w:sz w:val="20"/>
        </w:rPr>
        <w:t xml:space="preserve"> </w:t>
      </w:r>
      <w:r>
        <w:rPr>
          <w:sz w:val="20"/>
        </w:rPr>
        <w:t>and</w:t>
      </w:r>
      <w:r>
        <w:rPr>
          <w:spacing w:val="-5"/>
          <w:sz w:val="20"/>
        </w:rPr>
        <w:t xml:space="preserve"> </w:t>
      </w:r>
      <w:r>
        <w:rPr>
          <w:sz w:val="20"/>
        </w:rPr>
        <w:t>can</w:t>
      </w:r>
      <w:r>
        <w:rPr>
          <w:spacing w:val="-8"/>
          <w:sz w:val="20"/>
        </w:rPr>
        <w:t xml:space="preserve"> </w:t>
      </w:r>
      <w:r>
        <w:rPr>
          <w:sz w:val="20"/>
        </w:rPr>
        <w:t>be</w:t>
      </w:r>
      <w:r>
        <w:rPr>
          <w:spacing w:val="-7"/>
          <w:sz w:val="20"/>
        </w:rPr>
        <w:t xml:space="preserve"> </w:t>
      </w:r>
      <w:r>
        <w:rPr>
          <w:spacing w:val="-2"/>
          <w:sz w:val="20"/>
        </w:rPr>
        <w:t>accommodated.</w:t>
      </w:r>
    </w:p>
    <w:p w:rsidR="00355968" w:rsidRDefault="007D162D">
      <w:pPr>
        <w:pStyle w:val="ListParagraph"/>
        <w:numPr>
          <w:ilvl w:val="1"/>
          <w:numId w:val="2"/>
        </w:numPr>
        <w:tabs>
          <w:tab w:val="left" w:pos="940"/>
        </w:tabs>
        <w:spacing w:before="4" w:line="235" w:lineRule="auto"/>
        <w:ind w:left="940" w:right="365" w:hanging="360"/>
        <w:rPr>
          <w:rFonts w:ascii="Symbol" w:hAnsi="Symbol"/>
          <w:sz w:val="20"/>
        </w:rPr>
      </w:pPr>
      <w:r>
        <w:rPr>
          <w:sz w:val="20"/>
        </w:rPr>
        <w:t>Any</w:t>
      </w:r>
      <w:r>
        <w:rPr>
          <w:spacing w:val="-5"/>
          <w:sz w:val="20"/>
        </w:rPr>
        <w:t xml:space="preserve"> </w:t>
      </w:r>
      <w:r>
        <w:rPr>
          <w:sz w:val="20"/>
        </w:rPr>
        <w:t>let</w:t>
      </w:r>
      <w:r>
        <w:rPr>
          <w:spacing w:val="-2"/>
          <w:sz w:val="20"/>
        </w:rPr>
        <w:t xml:space="preserve"> </w:t>
      </w:r>
      <w:r>
        <w:rPr>
          <w:sz w:val="20"/>
        </w:rPr>
        <w:t>making</w:t>
      </w:r>
      <w:r>
        <w:rPr>
          <w:spacing w:val="-3"/>
          <w:sz w:val="20"/>
        </w:rPr>
        <w:t xml:space="preserve"> </w:t>
      </w:r>
      <w:r>
        <w:rPr>
          <w:sz w:val="20"/>
        </w:rPr>
        <w:t>substantial</w:t>
      </w:r>
      <w:r>
        <w:rPr>
          <w:spacing w:val="-1"/>
          <w:sz w:val="20"/>
        </w:rPr>
        <w:t xml:space="preserve"> </w:t>
      </w:r>
      <w:r>
        <w:rPr>
          <w:sz w:val="20"/>
        </w:rPr>
        <w:t>use</w:t>
      </w:r>
      <w:r>
        <w:rPr>
          <w:spacing w:val="-2"/>
          <w:sz w:val="20"/>
        </w:rPr>
        <w:t xml:space="preserve"> </w:t>
      </w:r>
      <w:r>
        <w:rPr>
          <w:sz w:val="20"/>
        </w:rPr>
        <w:t>of specialist</w:t>
      </w:r>
      <w:r>
        <w:rPr>
          <w:spacing w:val="-2"/>
          <w:sz w:val="20"/>
        </w:rPr>
        <w:t xml:space="preserve"> </w:t>
      </w:r>
      <w:r>
        <w:rPr>
          <w:sz w:val="20"/>
        </w:rPr>
        <w:t>equipment</w:t>
      </w:r>
      <w:r>
        <w:rPr>
          <w:spacing w:val="-2"/>
          <w:sz w:val="20"/>
        </w:rPr>
        <w:t xml:space="preserve"> </w:t>
      </w:r>
      <w:r>
        <w:rPr>
          <w:sz w:val="20"/>
        </w:rPr>
        <w:t>e.g.</w:t>
      </w:r>
      <w:r>
        <w:rPr>
          <w:spacing w:val="-2"/>
          <w:sz w:val="20"/>
        </w:rPr>
        <w:t xml:space="preserve"> </w:t>
      </w:r>
      <w:r>
        <w:rPr>
          <w:sz w:val="20"/>
        </w:rPr>
        <w:t>climbing</w:t>
      </w:r>
      <w:r>
        <w:rPr>
          <w:spacing w:val="-3"/>
          <w:sz w:val="20"/>
        </w:rPr>
        <w:t xml:space="preserve"> </w:t>
      </w:r>
      <w:r>
        <w:rPr>
          <w:sz w:val="20"/>
        </w:rPr>
        <w:t>ropes/frame</w:t>
      </w:r>
      <w:r>
        <w:rPr>
          <w:spacing w:val="-2"/>
          <w:sz w:val="20"/>
        </w:rPr>
        <w:t xml:space="preserve"> </w:t>
      </w:r>
      <w:r>
        <w:rPr>
          <w:sz w:val="20"/>
        </w:rPr>
        <w:t>(including</w:t>
      </w:r>
      <w:r>
        <w:rPr>
          <w:spacing w:val="-3"/>
          <w:sz w:val="20"/>
        </w:rPr>
        <w:t xml:space="preserve"> </w:t>
      </w:r>
      <w:r>
        <w:rPr>
          <w:sz w:val="20"/>
        </w:rPr>
        <w:t>specialist</w:t>
      </w:r>
      <w:r>
        <w:rPr>
          <w:spacing w:val="-2"/>
          <w:sz w:val="20"/>
        </w:rPr>
        <w:t xml:space="preserve"> </w:t>
      </w:r>
      <w:r>
        <w:rPr>
          <w:sz w:val="20"/>
        </w:rPr>
        <w:t>surfaces</w:t>
      </w:r>
      <w:r>
        <w:rPr>
          <w:spacing w:val="-1"/>
          <w:sz w:val="20"/>
        </w:rPr>
        <w:t xml:space="preserve"> </w:t>
      </w:r>
      <w:r>
        <w:rPr>
          <w:sz w:val="20"/>
        </w:rPr>
        <w:t>such</w:t>
      </w:r>
      <w:r>
        <w:rPr>
          <w:spacing w:val="-2"/>
          <w:sz w:val="20"/>
        </w:rPr>
        <w:t xml:space="preserve"> </w:t>
      </w:r>
      <w:r>
        <w:rPr>
          <w:sz w:val="20"/>
        </w:rPr>
        <w:t>as</w:t>
      </w:r>
      <w:r>
        <w:rPr>
          <w:spacing w:val="-1"/>
          <w:sz w:val="20"/>
        </w:rPr>
        <w:t xml:space="preserve"> </w:t>
      </w:r>
      <w:r>
        <w:rPr>
          <w:sz w:val="20"/>
        </w:rPr>
        <w:t>in</w:t>
      </w:r>
      <w:r>
        <w:rPr>
          <w:spacing w:val="-2"/>
          <w:sz w:val="20"/>
        </w:rPr>
        <w:t xml:space="preserve"> </w:t>
      </w:r>
      <w:r>
        <w:rPr>
          <w:sz w:val="20"/>
        </w:rPr>
        <w:t>the</w:t>
      </w:r>
      <w:r>
        <w:rPr>
          <w:spacing w:val="-3"/>
          <w:sz w:val="20"/>
        </w:rPr>
        <w:t xml:space="preserve"> </w:t>
      </w:r>
      <w:r>
        <w:rPr>
          <w:sz w:val="20"/>
        </w:rPr>
        <w:t>main</w:t>
      </w:r>
      <w:r>
        <w:rPr>
          <w:spacing w:val="-2"/>
          <w:sz w:val="20"/>
        </w:rPr>
        <w:t xml:space="preserve"> </w:t>
      </w:r>
      <w:r>
        <w:rPr>
          <w:sz w:val="20"/>
        </w:rPr>
        <w:t>hall)</w:t>
      </w:r>
      <w:r>
        <w:rPr>
          <w:spacing w:val="-1"/>
          <w:sz w:val="20"/>
        </w:rPr>
        <w:t xml:space="preserve"> </w:t>
      </w:r>
      <w:r>
        <w:rPr>
          <w:sz w:val="20"/>
        </w:rPr>
        <w:t xml:space="preserve">incurs VAT at the standard rate </w:t>
      </w:r>
      <w:r>
        <w:rPr>
          <w:b/>
          <w:sz w:val="20"/>
        </w:rPr>
        <w:t>unless:</w:t>
      </w:r>
    </w:p>
    <w:p w:rsidR="00355968" w:rsidRDefault="007D162D">
      <w:pPr>
        <w:spacing w:before="5"/>
        <w:ind w:left="1660" w:right="6602"/>
        <w:rPr>
          <w:sz w:val="20"/>
        </w:rPr>
      </w:pPr>
      <w:r>
        <w:rPr>
          <w:sz w:val="20"/>
        </w:rPr>
        <w:t>The</w:t>
      </w:r>
      <w:r>
        <w:rPr>
          <w:spacing w:val="-5"/>
          <w:sz w:val="20"/>
        </w:rPr>
        <w:t xml:space="preserve"> </w:t>
      </w:r>
      <w:r>
        <w:rPr>
          <w:sz w:val="20"/>
        </w:rPr>
        <w:t>let</w:t>
      </w:r>
      <w:r>
        <w:rPr>
          <w:spacing w:val="-4"/>
          <w:sz w:val="20"/>
        </w:rPr>
        <w:t xml:space="preserve"> </w:t>
      </w:r>
      <w:r>
        <w:rPr>
          <w:sz w:val="20"/>
        </w:rPr>
        <w:t>is</w:t>
      </w:r>
      <w:r>
        <w:rPr>
          <w:spacing w:val="-2"/>
          <w:sz w:val="20"/>
        </w:rPr>
        <w:t xml:space="preserve"> </w:t>
      </w:r>
      <w:r>
        <w:rPr>
          <w:sz w:val="20"/>
        </w:rPr>
        <w:t>part</w:t>
      </w:r>
      <w:r>
        <w:rPr>
          <w:spacing w:val="-4"/>
          <w:sz w:val="20"/>
        </w:rPr>
        <w:t xml:space="preserve"> </w:t>
      </w:r>
      <w:r>
        <w:rPr>
          <w:sz w:val="20"/>
        </w:rPr>
        <w:t>of</w:t>
      </w:r>
      <w:r>
        <w:rPr>
          <w:spacing w:val="-3"/>
          <w:sz w:val="20"/>
        </w:rPr>
        <w:t xml:space="preserve"> </w:t>
      </w:r>
      <w:r>
        <w:rPr>
          <w:sz w:val="20"/>
        </w:rPr>
        <w:t>a</w:t>
      </w:r>
      <w:r>
        <w:rPr>
          <w:spacing w:val="-3"/>
          <w:sz w:val="20"/>
        </w:rPr>
        <w:t xml:space="preserve"> </w:t>
      </w:r>
      <w:r>
        <w:rPr>
          <w:sz w:val="20"/>
        </w:rPr>
        <w:t>block</w:t>
      </w:r>
      <w:r>
        <w:rPr>
          <w:spacing w:val="-1"/>
          <w:sz w:val="20"/>
        </w:rPr>
        <w:t xml:space="preserve"> </w:t>
      </w:r>
      <w:r>
        <w:rPr>
          <w:sz w:val="20"/>
        </w:rPr>
        <w:t>booking</w:t>
      </w:r>
      <w:r>
        <w:rPr>
          <w:spacing w:val="-5"/>
          <w:sz w:val="20"/>
        </w:rPr>
        <w:t xml:space="preserve"> </w:t>
      </w:r>
      <w:r>
        <w:rPr>
          <w:sz w:val="20"/>
        </w:rPr>
        <w:t>of</w:t>
      </w:r>
      <w:r>
        <w:rPr>
          <w:spacing w:val="-3"/>
          <w:sz w:val="20"/>
        </w:rPr>
        <w:t xml:space="preserve"> </w:t>
      </w:r>
      <w:r>
        <w:rPr>
          <w:sz w:val="20"/>
        </w:rPr>
        <w:t>10</w:t>
      </w:r>
      <w:r>
        <w:rPr>
          <w:spacing w:val="-4"/>
          <w:sz w:val="20"/>
        </w:rPr>
        <w:t xml:space="preserve"> </w:t>
      </w:r>
      <w:r>
        <w:rPr>
          <w:sz w:val="20"/>
        </w:rPr>
        <w:t>or</w:t>
      </w:r>
      <w:r>
        <w:rPr>
          <w:spacing w:val="-4"/>
          <w:sz w:val="20"/>
        </w:rPr>
        <w:t xml:space="preserve"> </w:t>
      </w:r>
      <w:r>
        <w:rPr>
          <w:sz w:val="20"/>
        </w:rPr>
        <w:t>more</w:t>
      </w:r>
      <w:r>
        <w:rPr>
          <w:spacing w:val="-4"/>
          <w:sz w:val="20"/>
        </w:rPr>
        <w:t xml:space="preserve"> </w:t>
      </w:r>
      <w:r>
        <w:rPr>
          <w:sz w:val="20"/>
        </w:rPr>
        <w:t>lettings,</w:t>
      </w:r>
      <w:r>
        <w:rPr>
          <w:spacing w:val="-4"/>
          <w:sz w:val="20"/>
        </w:rPr>
        <w:t xml:space="preserve"> </w:t>
      </w:r>
      <w:r>
        <w:rPr>
          <w:sz w:val="20"/>
        </w:rPr>
        <w:t xml:space="preserve">and </w:t>
      </w:r>
      <w:proofErr w:type="gramStart"/>
      <w:r>
        <w:rPr>
          <w:sz w:val="20"/>
        </w:rPr>
        <w:t>The</w:t>
      </w:r>
      <w:proofErr w:type="gramEnd"/>
      <w:r>
        <w:rPr>
          <w:sz w:val="20"/>
        </w:rPr>
        <w:t xml:space="preserve"> interval between each let is less </w:t>
      </w:r>
      <w:proofErr w:type="spellStart"/>
      <w:r>
        <w:rPr>
          <w:sz w:val="20"/>
        </w:rPr>
        <w:t>that</w:t>
      </w:r>
      <w:proofErr w:type="spellEnd"/>
      <w:r>
        <w:rPr>
          <w:sz w:val="20"/>
        </w:rPr>
        <w:t xml:space="preserve"> 14 days, and</w:t>
      </w:r>
    </w:p>
    <w:p w:rsidR="00355968" w:rsidRDefault="007D162D">
      <w:pPr>
        <w:spacing w:before="1" w:line="229" w:lineRule="exact"/>
        <w:ind w:left="1660"/>
        <w:rPr>
          <w:sz w:val="20"/>
        </w:rPr>
      </w:pPr>
      <w:r>
        <w:rPr>
          <w:sz w:val="20"/>
        </w:rPr>
        <w:t>Exclusive</w:t>
      </w:r>
      <w:r>
        <w:rPr>
          <w:spacing w:val="-4"/>
          <w:sz w:val="20"/>
        </w:rPr>
        <w:t xml:space="preserve"> </w:t>
      </w:r>
      <w:r>
        <w:rPr>
          <w:sz w:val="20"/>
        </w:rPr>
        <w:t>use</w:t>
      </w:r>
      <w:r>
        <w:rPr>
          <w:spacing w:val="-6"/>
          <w:sz w:val="20"/>
        </w:rPr>
        <w:t xml:space="preserve"> </w:t>
      </w:r>
      <w:r>
        <w:rPr>
          <w:sz w:val="20"/>
        </w:rPr>
        <w:t>the</w:t>
      </w:r>
      <w:r>
        <w:rPr>
          <w:spacing w:val="-6"/>
          <w:sz w:val="20"/>
        </w:rPr>
        <w:t xml:space="preserve"> </w:t>
      </w:r>
      <w:r>
        <w:rPr>
          <w:sz w:val="20"/>
        </w:rPr>
        <w:t>facilities</w:t>
      </w:r>
      <w:r>
        <w:rPr>
          <w:spacing w:val="-3"/>
          <w:sz w:val="20"/>
        </w:rPr>
        <w:t xml:space="preserve"> </w:t>
      </w:r>
      <w:r>
        <w:rPr>
          <w:sz w:val="20"/>
        </w:rPr>
        <w:t>is</w:t>
      </w:r>
      <w:r>
        <w:rPr>
          <w:spacing w:val="-5"/>
          <w:sz w:val="20"/>
        </w:rPr>
        <w:t xml:space="preserve"> </w:t>
      </w:r>
      <w:r>
        <w:rPr>
          <w:sz w:val="20"/>
        </w:rPr>
        <w:t>granted</w:t>
      </w:r>
      <w:r>
        <w:rPr>
          <w:spacing w:val="-4"/>
          <w:sz w:val="20"/>
        </w:rPr>
        <w:t xml:space="preserve"> </w:t>
      </w:r>
      <w:r>
        <w:rPr>
          <w:sz w:val="20"/>
        </w:rPr>
        <w:t>for</w:t>
      </w:r>
      <w:r>
        <w:rPr>
          <w:spacing w:val="-6"/>
          <w:sz w:val="20"/>
        </w:rPr>
        <w:t xml:space="preserve"> </w:t>
      </w:r>
      <w:r>
        <w:rPr>
          <w:sz w:val="20"/>
        </w:rPr>
        <w:t>the</w:t>
      </w:r>
      <w:r>
        <w:rPr>
          <w:spacing w:val="-7"/>
          <w:sz w:val="20"/>
        </w:rPr>
        <w:t xml:space="preserve"> </w:t>
      </w:r>
      <w:r>
        <w:rPr>
          <w:sz w:val="20"/>
        </w:rPr>
        <w:t>period</w:t>
      </w:r>
      <w:r>
        <w:rPr>
          <w:spacing w:val="-5"/>
          <w:sz w:val="20"/>
        </w:rPr>
        <w:t xml:space="preserve"> </w:t>
      </w:r>
      <w:r>
        <w:rPr>
          <w:sz w:val="20"/>
        </w:rPr>
        <w:t>of</w:t>
      </w:r>
      <w:r>
        <w:rPr>
          <w:spacing w:val="-4"/>
          <w:sz w:val="20"/>
        </w:rPr>
        <w:t xml:space="preserve"> </w:t>
      </w:r>
      <w:r>
        <w:rPr>
          <w:sz w:val="20"/>
        </w:rPr>
        <w:t>the</w:t>
      </w:r>
      <w:r>
        <w:rPr>
          <w:spacing w:val="-7"/>
          <w:sz w:val="20"/>
        </w:rPr>
        <w:t xml:space="preserve"> </w:t>
      </w:r>
      <w:proofErr w:type="spellStart"/>
      <w:r>
        <w:rPr>
          <w:sz w:val="20"/>
        </w:rPr>
        <w:t>let</w:t>
      </w:r>
      <w:proofErr w:type="spellEnd"/>
      <w:r>
        <w:rPr>
          <w:sz w:val="20"/>
        </w:rPr>
        <w:t>,</w:t>
      </w:r>
      <w:r>
        <w:rPr>
          <w:spacing w:val="-4"/>
          <w:sz w:val="20"/>
        </w:rPr>
        <w:t xml:space="preserve"> </w:t>
      </w:r>
      <w:r>
        <w:rPr>
          <w:spacing w:val="-5"/>
          <w:sz w:val="20"/>
        </w:rPr>
        <w:t>and</w:t>
      </w:r>
    </w:p>
    <w:p w:rsidR="00355968" w:rsidRDefault="007D162D">
      <w:pPr>
        <w:ind w:left="1660" w:right="20"/>
        <w:rPr>
          <w:sz w:val="20"/>
        </w:rPr>
      </w:pPr>
      <w:r>
        <w:rPr>
          <w:sz w:val="20"/>
        </w:rPr>
        <w:t>The</w:t>
      </w:r>
      <w:r>
        <w:rPr>
          <w:spacing w:val="-4"/>
          <w:sz w:val="20"/>
        </w:rPr>
        <w:t xml:space="preserve"> </w:t>
      </w:r>
      <w:r>
        <w:rPr>
          <w:sz w:val="20"/>
        </w:rPr>
        <w:t>let</w:t>
      </w:r>
      <w:r>
        <w:rPr>
          <w:spacing w:val="-3"/>
          <w:sz w:val="20"/>
        </w:rPr>
        <w:t xml:space="preserve"> </w:t>
      </w:r>
      <w:r>
        <w:rPr>
          <w:sz w:val="20"/>
        </w:rPr>
        <w:t>is awarded</w:t>
      </w:r>
      <w:r>
        <w:rPr>
          <w:spacing w:val="-4"/>
          <w:sz w:val="20"/>
        </w:rPr>
        <w:t xml:space="preserve"> </w:t>
      </w:r>
      <w:r>
        <w:rPr>
          <w:sz w:val="20"/>
        </w:rPr>
        <w:t>to</w:t>
      </w:r>
      <w:r>
        <w:rPr>
          <w:spacing w:val="-3"/>
          <w:sz w:val="20"/>
        </w:rPr>
        <w:t xml:space="preserve"> </w:t>
      </w:r>
      <w:r>
        <w:rPr>
          <w:sz w:val="20"/>
        </w:rPr>
        <w:t>a</w:t>
      </w:r>
      <w:r>
        <w:rPr>
          <w:spacing w:val="-4"/>
          <w:sz w:val="20"/>
        </w:rPr>
        <w:t xml:space="preserve"> </w:t>
      </w:r>
      <w:r>
        <w:rPr>
          <w:sz w:val="20"/>
        </w:rPr>
        <w:t>school,</w:t>
      </w:r>
      <w:r>
        <w:rPr>
          <w:spacing w:val="-1"/>
          <w:sz w:val="20"/>
        </w:rPr>
        <w:t xml:space="preserve"> </w:t>
      </w:r>
      <w:r>
        <w:rPr>
          <w:sz w:val="20"/>
        </w:rPr>
        <w:t>club,</w:t>
      </w:r>
      <w:r>
        <w:rPr>
          <w:spacing w:val="-3"/>
          <w:sz w:val="20"/>
        </w:rPr>
        <w:t xml:space="preserve"> </w:t>
      </w:r>
      <w:r>
        <w:rPr>
          <w:sz w:val="20"/>
        </w:rPr>
        <w:t>association</w:t>
      </w:r>
      <w:r>
        <w:rPr>
          <w:spacing w:val="-3"/>
          <w:sz w:val="20"/>
        </w:rPr>
        <w:t xml:space="preserve"> </w:t>
      </w:r>
      <w:r>
        <w:rPr>
          <w:sz w:val="20"/>
        </w:rPr>
        <w:t>or</w:t>
      </w:r>
      <w:r>
        <w:rPr>
          <w:spacing w:val="-2"/>
          <w:sz w:val="20"/>
        </w:rPr>
        <w:t xml:space="preserve"> </w:t>
      </w:r>
      <w:r>
        <w:rPr>
          <w:sz w:val="20"/>
        </w:rPr>
        <w:t>organisation</w:t>
      </w:r>
      <w:r>
        <w:rPr>
          <w:spacing w:val="-3"/>
          <w:sz w:val="20"/>
        </w:rPr>
        <w:t xml:space="preserve"> </w:t>
      </w:r>
      <w:r>
        <w:rPr>
          <w:sz w:val="20"/>
        </w:rPr>
        <w:t>representing</w:t>
      </w:r>
      <w:r>
        <w:rPr>
          <w:spacing w:val="-2"/>
          <w:sz w:val="20"/>
        </w:rPr>
        <w:t xml:space="preserve"> </w:t>
      </w:r>
      <w:r>
        <w:rPr>
          <w:sz w:val="20"/>
        </w:rPr>
        <w:t>affiliated</w:t>
      </w:r>
      <w:r>
        <w:rPr>
          <w:spacing w:val="-3"/>
          <w:sz w:val="20"/>
        </w:rPr>
        <w:t xml:space="preserve"> </w:t>
      </w:r>
      <w:r>
        <w:rPr>
          <w:sz w:val="20"/>
        </w:rPr>
        <w:t>clubs/associations,</w:t>
      </w:r>
      <w:r>
        <w:rPr>
          <w:spacing w:val="-3"/>
          <w:sz w:val="20"/>
        </w:rPr>
        <w:t xml:space="preserve"> </w:t>
      </w:r>
      <w:r>
        <w:rPr>
          <w:sz w:val="20"/>
        </w:rPr>
        <w:t>and</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school,</w:t>
      </w:r>
      <w:r>
        <w:rPr>
          <w:spacing w:val="-3"/>
          <w:sz w:val="20"/>
        </w:rPr>
        <w:t xml:space="preserve"> </w:t>
      </w:r>
      <w:r>
        <w:rPr>
          <w:sz w:val="20"/>
        </w:rPr>
        <w:t>club</w:t>
      </w:r>
      <w:r>
        <w:rPr>
          <w:spacing w:val="-3"/>
          <w:sz w:val="20"/>
        </w:rPr>
        <w:t xml:space="preserve"> </w:t>
      </w:r>
      <w:proofErr w:type="spellStart"/>
      <w:r>
        <w:rPr>
          <w:sz w:val="20"/>
        </w:rPr>
        <w:t>etc</w:t>
      </w:r>
      <w:proofErr w:type="spellEnd"/>
      <w:r>
        <w:rPr>
          <w:sz w:val="20"/>
        </w:rPr>
        <w:t xml:space="preserve"> has signed a letting agreement acknowledging that no refunds will be given.</w:t>
      </w:r>
    </w:p>
    <w:p w:rsidR="00355968" w:rsidRDefault="007D162D">
      <w:pPr>
        <w:ind w:left="940" w:right="20"/>
        <w:rPr>
          <w:sz w:val="20"/>
        </w:rPr>
      </w:pPr>
      <w:r>
        <w:rPr>
          <w:sz w:val="20"/>
        </w:rPr>
        <w:t>For</w:t>
      </w:r>
      <w:r>
        <w:rPr>
          <w:spacing w:val="-3"/>
          <w:sz w:val="20"/>
        </w:rPr>
        <w:t xml:space="preserve"> </w:t>
      </w:r>
      <w:r>
        <w:rPr>
          <w:sz w:val="20"/>
        </w:rPr>
        <w:t>lets which</w:t>
      </w:r>
      <w:r>
        <w:rPr>
          <w:spacing w:val="-3"/>
          <w:sz w:val="20"/>
        </w:rPr>
        <w:t xml:space="preserve"> </w:t>
      </w:r>
      <w:r>
        <w:rPr>
          <w:sz w:val="20"/>
        </w:rPr>
        <w:t>meet</w:t>
      </w:r>
      <w:r>
        <w:rPr>
          <w:spacing w:val="-3"/>
          <w:sz w:val="20"/>
        </w:rPr>
        <w:t xml:space="preserve"> </w:t>
      </w:r>
      <w:r>
        <w:rPr>
          <w:sz w:val="20"/>
        </w:rPr>
        <w:t>these</w:t>
      </w:r>
      <w:r>
        <w:rPr>
          <w:spacing w:val="-3"/>
          <w:sz w:val="20"/>
        </w:rPr>
        <w:t xml:space="preserve"> </w:t>
      </w:r>
      <w:r>
        <w:rPr>
          <w:sz w:val="20"/>
        </w:rPr>
        <w:t>criteria,</w:t>
      </w:r>
      <w:r>
        <w:rPr>
          <w:spacing w:val="-3"/>
          <w:sz w:val="20"/>
        </w:rPr>
        <w:t xml:space="preserve"> </w:t>
      </w:r>
      <w:r>
        <w:rPr>
          <w:sz w:val="20"/>
        </w:rPr>
        <w:t>and</w:t>
      </w:r>
      <w:r>
        <w:rPr>
          <w:spacing w:val="-3"/>
          <w:sz w:val="20"/>
        </w:rPr>
        <w:t xml:space="preserve"> </w:t>
      </w:r>
      <w:r>
        <w:rPr>
          <w:sz w:val="20"/>
        </w:rPr>
        <w:t>for</w:t>
      </w:r>
      <w:r>
        <w:rPr>
          <w:spacing w:val="-3"/>
          <w:sz w:val="20"/>
        </w:rPr>
        <w:t xml:space="preserve"> </w:t>
      </w:r>
      <w:r>
        <w:rPr>
          <w:sz w:val="20"/>
        </w:rPr>
        <w:t>any</w:t>
      </w:r>
      <w:r>
        <w:rPr>
          <w:spacing w:val="-6"/>
          <w:sz w:val="20"/>
        </w:rPr>
        <w:t xml:space="preserve"> </w:t>
      </w:r>
      <w:r>
        <w:rPr>
          <w:sz w:val="20"/>
        </w:rPr>
        <w:t>casual</w:t>
      </w:r>
      <w:r>
        <w:rPr>
          <w:spacing w:val="-4"/>
          <w:sz w:val="20"/>
        </w:rPr>
        <w:t xml:space="preserve"> </w:t>
      </w:r>
      <w:r>
        <w:rPr>
          <w:sz w:val="20"/>
        </w:rPr>
        <w:t>let</w:t>
      </w:r>
      <w:r>
        <w:rPr>
          <w:spacing w:val="-1"/>
          <w:sz w:val="20"/>
        </w:rPr>
        <w:t xml:space="preserve"> </w:t>
      </w:r>
      <w:r>
        <w:rPr>
          <w:sz w:val="20"/>
        </w:rPr>
        <w:t>which</w:t>
      </w:r>
      <w:r>
        <w:rPr>
          <w:spacing w:val="-3"/>
          <w:sz w:val="20"/>
        </w:rPr>
        <w:t xml:space="preserve"> </w:t>
      </w:r>
      <w:r>
        <w:rPr>
          <w:sz w:val="20"/>
        </w:rPr>
        <w:t>does</w:t>
      </w:r>
      <w:r>
        <w:rPr>
          <w:spacing w:val="-2"/>
          <w:sz w:val="20"/>
        </w:rPr>
        <w:t xml:space="preserve"> </w:t>
      </w:r>
      <w:r>
        <w:rPr>
          <w:sz w:val="20"/>
        </w:rPr>
        <w:t>not</w:t>
      </w:r>
      <w:r>
        <w:rPr>
          <w:spacing w:val="-3"/>
          <w:sz w:val="20"/>
        </w:rPr>
        <w:t xml:space="preserve"> </w:t>
      </w:r>
      <w:r>
        <w:rPr>
          <w:sz w:val="20"/>
        </w:rPr>
        <w:t>require</w:t>
      </w:r>
      <w:r>
        <w:rPr>
          <w:spacing w:val="-1"/>
          <w:sz w:val="20"/>
        </w:rPr>
        <w:t xml:space="preserve"> </w:t>
      </w:r>
      <w:r>
        <w:rPr>
          <w:sz w:val="20"/>
        </w:rPr>
        <w:t>use</w:t>
      </w:r>
      <w:r>
        <w:rPr>
          <w:spacing w:val="-3"/>
          <w:sz w:val="20"/>
        </w:rPr>
        <w:t xml:space="preserve"> </w:t>
      </w:r>
      <w:r>
        <w:rPr>
          <w:sz w:val="20"/>
        </w:rPr>
        <w:t>of</w:t>
      </w:r>
      <w:r>
        <w:rPr>
          <w:spacing w:val="-1"/>
          <w:sz w:val="20"/>
        </w:rPr>
        <w:t xml:space="preserve"> </w:t>
      </w:r>
      <w:r>
        <w:rPr>
          <w:sz w:val="20"/>
        </w:rPr>
        <w:t>specialist</w:t>
      </w:r>
      <w:r>
        <w:rPr>
          <w:spacing w:val="-3"/>
          <w:sz w:val="20"/>
        </w:rPr>
        <w:t xml:space="preserve"> </w:t>
      </w:r>
      <w:r>
        <w:rPr>
          <w:sz w:val="20"/>
        </w:rPr>
        <w:t>equipment</w:t>
      </w:r>
      <w:r>
        <w:rPr>
          <w:spacing w:val="-3"/>
          <w:sz w:val="20"/>
        </w:rPr>
        <w:t xml:space="preserve"> </w:t>
      </w:r>
      <w:r>
        <w:rPr>
          <w:sz w:val="20"/>
        </w:rPr>
        <w:t>or</w:t>
      </w:r>
      <w:r>
        <w:rPr>
          <w:spacing w:val="-2"/>
          <w:sz w:val="20"/>
        </w:rPr>
        <w:t xml:space="preserve"> </w:t>
      </w:r>
      <w:r>
        <w:rPr>
          <w:sz w:val="20"/>
        </w:rPr>
        <w:t>facilities,</w:t>
      </w:r>
      <w:r>
        <w:rPr>
          <w:spacing w:val="-3"/>
          <w:sz w:val="20"/>
        </w:rPr>
        <w:t xml:space="preserve"> </w:t>
      </w:r>
      <w:r>
        <w:rPr>
          <w:sz w:val="20"/>
        </w:rPr>
        <w:t>then</w:t>
      </w:r>
      <w:r>
        <w:rPr>
          <w:spacing w:val="-4"/>
          <w:sz w:val="20"/>
        </w:rPr>
        <w:t xml:space="preserve"> </w:t>
      </w:r>
      <w:r>
        <w:rPr>
          <w:sz w:val="20"/>
        </w:rPr>
        <w:t>the let</w:t>
      </w:r>
      <w:r>
        <w:rPr>
          <w:spacing w:val="-1"/>
          <w:sz w:val="20"/>
        </w:rPr>
        <w:t xml:space="preserve"> </w:t>
      </w:r>
      <w:r>
        <w:rPr>
          <w:sz w:val="20"/>
        </w:rPr>
        <w:t>is</w:t>
      </w:r>
      <w:r>
        <w:rPr>
          <w:spacing w:val="-2"/>
          <w:sz w:val="20"/>
        </w:rPr>
        <w:t xml:space="preserve"> </w:t>
      </w:r>
      <w:r>
        <w:rPr>
          <w:sz w:val="20"/>
        </w:rPr>
        <w:t xml:space="preserve">VAT </w:t>
      </w:r>
      <w:r>
        <w:rPr>
          <w:spacing w:val="-2"/>
          <w:sz w:val="20"/>
        </w:rPr>
        <w:t>exempt.</w:t>
      </w:r>
    </w:p>
    <w:p w:rsidR="00355968" w:rsidRDefault="00355968">
      <w:pPr>
        <w:rPr>
          <w:sz w:val="20"/>
        </w:rPr>
        <w:sectPr w:rsidR="00355968">
          <w:pgSz w:w="16840" w:h="11910" w:orient="landscape"/>
          <w:pgMar w:top="960" w:right="1820" w:bottom="280" w:left="1220" w:header="720" w:footer="720" w:gutter="0"/>
          <w:cols w:space="720"/>
        </w:sectPr>
      </w:pPr>
    </w:p>
    <w:p w:rsidR="00355968" w:rsidRDefault="00355968">
      <w:pPr>
        <w:pStyle w:val="BodyText"/>
        <w:spacing w:before="6" w:after="1"/>
        <w:rPr>
          <w:sz w:val="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4"/>
        <w:gridCol w:w="1119"/>
        <w:gridCol w:w="1652"/>
        <w:gridCol w:w="1342"/>
        <w:gridCol w:w="946"/>
        <w:gridCol w:w="1464"/>
        <w:gridCol w:w="1702"/>
        <w:gridCol w:w="1700"/>
      </w:tblGrid>
      <w:tr w:rsidR="00355968">
        <w:trPr>
          <w:trHeight w:val="374"/>
        </w:trPr>
        <w:tc>
          <w:tcPr>
            <w:tcW w:w="13579" w:type="dxa"/>
            <w:gridSpan w:val="8"/>
          </w:tcPr>
          <w:p w:rsidR="00355968" w:rsidRDefault="007D162D">
            <w:pPr>
              <w:pStyle w:val="TableParagraph"/>
              <w:spacing w:before="55"/>
              <w:ind w:left="107"/>
              <w:rPr>
                <w:b/>
              </w:rPr>
            </w:pPr>
            <w:r>
              <w:rPr>
                <w:b/>
              </w:rPr>
              <w:t>Appendix</w:t>
            </w:r>
            <w:r>
              <w:rPr>
                <w:b/>
                <w:spacing w:val="-9"/>
              </w:rPr>
              <w:t xml:space="preserve"> </w:t>
            </w:r>
            <w:r>
              <w:rPr>
                <w:b/>
                <w:spacing w:val="-10"/>
              </w:rPr>
              <w:t>B</w:t>
            </w:r>
            <w:r w:rsidR="001444FC">
              <w:rPr>
                <w:b/>
                <w:spacing w:val="-10"/>
              </w:rPr>
              <w:t xml:space="preserve"> – Category 3 users </w:t>
            </w:r>
          </w:p>
        </w:tc>
      </w:tr>
      <w:tr w:rsidR="00355968">
        <w:trPr>
          <w:trHeight w:val="1173"/>
        </w:trPr>
        <w:tc>
          <w:tcPr>
            <w:tcW w:w="3654" w:type="dxa"/>
          </w:tcPr>
          <w:p w:rsidR="00355968" w:rsidRDefault="007D162D">
            <w:pPr>
              <w:pStyle w:val="TableParagraph"/>
              <w:spacing w:before="55"/>
              <w:ind w:left="107"/>
              <w:rPr>
                <w:b/>
              </w:rPr>
            </w:pPr>
            <w:r>
              <w:rPr>
                <w:b/>
              </w:rPr>
              <w:t>Facilities</w:t>
            </w:r>
            <w:r>
              <w:rPr>
                <w:b/>
                <w:spacing w:val="-6"/>
              </w:rPr>
              <w:t xml:space="preserve"> </w:t>
            </w:r>
            <w:r>
              <w:rPr>
                <w:b/>
                <w:spacing w:val="-2"/>
              </w:rPr>
              <w:t>available</w:t>
            </w:r>
          </w:p>
        </w:tc>
        <w:tc>
          <w:tcPr>
            <w:tcW w:w="4113" w:type="dxa"/>
            <w:gridSpan w:val="3"/>
          </w:tcPr>
          <w:p w:rsidR="00355968" w:rsidRDefault="007D162D">
            <w:pPr>
              <w:pStyle w:val="TableParagraph"/>
              <w:ind w:left="107"/>
            </w:pPr>
            <w:r>
              <w:t>Term</w:t>
            </w:r>
            <w:r>
              <w:rPr>
                <w:spacing w:val="-4"/>
              </w:rPr>
              <w:t xml:space="preserve"> </w:t>
            </w:r>
            <w:r>
              <w:t>time</w:t>
            </w:r>
            <w:r>
              <w:rPr>
                <w:spacing w:val="-5"/>
              </w:rPr>
              <w:t xml:space="preserve"> </w:t>
            </w:r>
            <w:r>
              <w:t>weekday</w:t>
            </w:r>
            <w:r>
              <w:rPr>
                <w:spacing w:val="-4"/>
              </w:rPr>
              <w:t xml:space="preserve"> </w:t>
            </w:r>
            <w:r>
              <w:rPr>
                <w:spacing w:val="-2"/>
              </w:rPr>
              <w:t>evenings</w:t>
            </w:r>
          </w:p>
          <w:p w:rsidR="00355968" w:rsidRDefault="00355968">
            <w:pPr>
              <w:pStyle w:val="TableParagraph"/>
              <w:spacing w:before="65"/>
            </w:pPr>
          </w:p>
          <w:p w:rsidR="00355968" w:rsidRDefault="007D162D">
            <w:pPr>
              <w:pStyle w:val="TableParagraph"/>
              <w:tabs>
                <w:tab w:val="left" w:pos="1603"/>
                <w:tab w:val="left" w:pos="1637"/>
                <w:tab w:val="left" w:pos="2987"/>
              </w:tabs>
              <w:spacing w:before="1" w:line="240" w:lineRule="atLeast"/>
              <w:ind w:left="107" w:right="258"/>
              <w:rPr>
                <w:sz w:val="16"/>
              </w:rPr>
            </w:pPr>
            <w:r>
              <w:rPr>
                <w:sz w:val="16"/>
              </w:rPr>
              <w:t>Any hour</w:t>
            </w:r>
            <w:r>
              <w:rPr>
                <w:sz w:val="16"/>
              </w:rPr>
              <w:tab/>
            </w:r>
            <w:r>
              <w:rPr>
                <w:sz w:val="16"/>
              </w:rPr>
              <w:tab/>
              <w:t>First hour</w:t>
            </w:r>
            <w:r>
              <w:rPr>
                <w:sz w:val="16"/>
              </w:rPr>
              <w:tab/>
            </w:r>
            <w:r>
              <w:rPr>
                <w:spacing w:val="-2"/>
                <w:sz w:val="16"/>
              </w:rPr>
              <w:t xml:space="preserve">Subsequent </w:t>
            </w:r>
            <w:r>
              <w:rPr>
                <w:sz w:val="16"/>
              </w:rPr>
              <w:t>Before &amp; Incl 6pm</w:t>
            </w:r>
            <w:r>
              <w:rPr>
                <w:sz w:val="16"/>
              </w:rPr>
              <w:tab/>
              <w:t>after</w:t>
            </w:r>
            <w:r>
              <w:rPr>
                <w:spacing w:val="-2"/>
                <w:sz w:val="16"/>
              </w:rPr>
              <w:t xml:space="preserve"> </w:t>
            </w:r>
            <w:r>
              <w:rPr>
                <w:sz w:val="16"/>
              </w:rPr>
              <w:t>6pm</w:t>
            </w:r>
            <w:r>
              <w:rPr>
                <w:sz w:val="16"/>
              </w:rPr>
              <w:tab/>
            </w:r>
            <w:r>
              <w:rPr>
                <w:spacing w:val="-2"/>
                <w:sz w:val="16"/>
              </w:rPr>
              <w:t>hours</w:t>
            </w:r>
          </w:p>
        </w:tc>
        <w:tc>
          <w:tcPr>
            <w:tcW w:w="946" w:type="dxa"/>
            <w:tcBorders>
              <w:right w:val="nil"/>
            </w:tcBorders>
          </w:tcPr>
          <w:p w:rsidR="00355968" w:rsidRDefault="007D162D">
            <w:pPr>
              <w:pStyle w:val="TableParagraph"/>
              <w:ind w:left="106"/>
            </w:pPr>
            <w:r>
              <w:t>All</w:t>
            </w:r>
            <w:r>
              <w:rPr>
                <w:spacing w:val="-3"/>
              </w:rPr>
              <w:t xml:space="preserve"> </w:t>
            </w:r>
            <w:r>
              <w:rPr>
                <w:spacing w:val="-2"/>
              </w:rPr>
              <w:t>other</w:t>
            </w:r>
          </w:p>
          <w:p w:rsidR="00355968" w:rsidRDefault="00355968">
            <w:pPr>
              <w:pStyle w:val="TableParagraph"/>
              <w:spacing w:before="119"/>
            </w:pPr>
          </w:p>
          <w:p w:rsidR="00355968" w:rsidRDefault="007D162D">
            <w:pPr>
              <w:pStyle w:val="TableParagraph"/>
              <w:spacing w:before="0"/>
              <w:ind w:left="106"/>
              <w:rPr>
                <w:sz w:val="16"/>
              </w:rPr>
            </w:pPr>
            <w:r>
              <w:rPr>
                <w:sz w:val="16"/>
              </w:rPr>
              <w:t>First</w:t>
            </w:r>
            <w:r>
              <w:rPr>
                <w:spacing w:val="-1"/>
                <w:sz w:val="16"/>
              </w:rPr>
              <w:t xml:space="preserve"> </w:t>
            </w:r>
            <w:r>
              <w:rPr>
                <w:spacing w:val="-4"/>
                <w:sz w:val="16"/>
              </w:rPr>
              <w:t>hour</w:t>
            </w:r>
          </w:p>
        </w:tc>
        <w:tc>
          <w:tcPr>
            <w:tcW w:w="1464" w:type="dxa"/>
            <w:tcBorders>
              <w:left w:val="nil"/>
            </w:tcBorders>
          </w:tcPr>
          <w:p w:rsidR="00355968" w:rsidRDefault="007D162D">
            <w:pPr>
              <w:pStyle w:val="TableParagraph"/>
              <w:ind w:left="33"/>
            </w:pPr>
            <w:r>
              <w:rPr>
                <w:spacing w:val="-4"/>
              </w:rPr>
              <w:t>times</w:t>
            </w:r>
          </w:p>
          <w:p w:rsidR="00355968" w:rsidRDefault="00355968">
            <w:pPr>
              <w:pStyle w:val="TableParagraph"/>
              <w:spacing w:before="119"/>
            </w:pPr>
          </w:p>
          <w:p w:rsidR="00355968" w:rsidRDefault="007D162D">
            <w:pPr>
              <w:pStyle w:val="TableParagraph"/>
              <w:spacing w:before="0"/>
              <w:ind w:left="605" w:hanging="320"/>
              <w:rPr>
                <w:sz w:val="16"/>
              </w:rPr>
            </w:pPr>
            <w:r>
              <w:rPr>
                <w:spacing w:val="-2"/>
                <w:sz w:val="16"/>
              </w:rPr>
              <w:t>Subsequent hours</w:t>
            </w:r>
          </w:p>
        </w:tc>
        <w:tc>
          <w:tcPr>
            <w:tcW w:w="1702" w:type="dxa"/>
          </w:tcPr>
          <w:p w:rsidR="00355968" w:rsidRDefault="007D162D">
            <w:pPr>
              <w:pStyle w:val="TableParagraph"/>
              <w:ind w:left="106"/>
            </w:pPr>
            <w:r>
              <w:t>Full</w:t>
            </w:r>
            <w:r>
              <w:rPr>
                <w:spacing w:val="-4"/>
              </w:rPr>
              <w:t xml:space="preserve"> </w:t>
            </w:r>
            <w:r>
              <w:rPr>
                <w:spacing w:val="-5"/>
              </w:rPr>
              <w:t>day</w:t>
            </w:r>
          </w:p>
          <w:p w:rsidR="00355968" w:rsidRDefault="00355968">
            <w:pPr>
              <w:pStyle w:val="TableParagraph"/>
              <w:spacing w:before="121"/>
            </w:pPr>
          </w:p>
          <w:p w:rsidR="00355968" w:rsidRDefault="007D162D">
            <w:pPr>
              <w:pStyle w:val="TableParagraph"/>
              <w:spacing w:before="1"/>
              <w:ind w:left="106"/>
              <w:rPr>
                <w:sz w:val="16"/>
              </w:rPr>
            </w:pPr>
            <w:r>
              <w:rPr>
                <w:sz w:val="16"/>
              </w:rPr>
              <w:t>6</w:t>
            </w:r>
            <w:r>
              <w:rPr>
                <w:spacing w:val="-2"/>
                <w:sz w:val="16"/>
              </w:rPr>
              <w:t xml:space="preserve"> </w:t>
            </w:r>
            <w:r>
              <w:rPr>
                <w:sz w:val="16"/>
              </w:rPr>
              <w:t xml:space="preserve">hours </w:t>
            </w:r>
            <w:r>
              <w:rPr>
                <w:spacing w:val="-4"/>
                <w:sz w:val="16"/>
              </w:rPr>
              <w:t>plus</w:t>
            </w:r>
          </w:p>
        </w:tc>
        <w:tc>
          <w:tcPr>
            <w:tcW w:w="1700" w:type="dxa"/>
          </w:tcPr>
          <w:p w:rsidR="00355968" w:rsidRDefault="007D162D">
            <w:pPr>
              <w:pStyle w:val="TableParagraph"/>
              <w:ind w:left="103"/>
            </w:pPr>
            <w:r>
              <w:t>All</w:t>
            </w:r>
            <w:r>
              <w:rPr>
                <w:spacing w:val="-2"/>
              </w:rPr>
              <w:t xml:space="preserve"> </w:t>
            </w:r>
            <w:r>
              <w:t>other</w:t>
            </w:r>
            <w:r>
              <w:rPr>
                <w:spacing w:val="-2"/>
              </w:rPr>
              <w:t xml:space="preserve"> times</w:t>
            </w:r>
          </w:p>
          <w:p w:rsidR="00355968" w:rsidRDefault="00355968">
            <w:pPr>
              <w:pStyle w:val="TableParagraph"/>
              <w:spacing w:before="121"/>
            </w:pPr>
          </w:p>
          <w:p w:rsidR="00355968" w:rsidRDefault="007D162D">
            <w:pPr>
              <w:pStyle w:val="TableParagraph"/>
              <w:spacing w:before="1"/>
              <w:ind w:left="103"/>
              <w:rPr>
                <w:sz w:val="16"/>
              </w:rPr>
            </w:pPr>
            <w:r>
              <w:rPr>
                <w:sz w:val="16"/>
              </w:rPr>
              <w:t>3-6</w:t>
            </w:r>
            <w:r>
              <w:rPr>
                <w:spacing w:val="-4"/>
                <w:sz w:val="16"/>
              </w:rPr>
              <w:t xml:space="preserve"> </w:t>
            </w:r>
            <w:r>
              <w:rPr>
                <w:spacing w:val="-2"/>
                <w:sz w:val="16"/>
              </w:rPr>
              <w:t>hours</w:t>
            </w:r>
          </w:p>
        </w:tc>
      </w:tr>
      <w:tr w:rsidR="00355968">
        <w:trPr>
          <w:trHeight w:val="374"/>
        </w:trPr>
        <w:tc>
          <w:tcPr>
            <w:tcW w:w="3654" w:type="dxa"/>
          </w:tcPr>
          <w:p w:rsidR="00355968" w:rsidRDefault="007D162D">
            <w:pPr>
              <w:pStyle w:val="TableParagraph"/>
              <w:ind w:left="107"/>
            </w:pPr>
            <w:r>
              <w:t>Main</w:t>
            </w:r>
            <w:r>
              <w:rPr>
                <w:spacing w:val="-7"/>
              </w:rPr>
              <w:t xml:space="preserve"> </w:t>
            </w:r>
            <w:r>
              <w:rPr>
                <w:spacing w:val="-4"/>
              </w:rPr>
              <w:t>Hall</w:t>
            </w:r>
          </w:p>
        </w:tc>
        <w:tc>
          <w:tcPr>
            <w:tcW w:w="1119" w:type="dxa"/>
            <w:tcBorders>
              <w:right w:val="nil"/>
            </w:tcBorders>
          </w:tcPr>
          <w:p w:rsidR="00355968" w:rsidRDefault="007D162D">
            <w:pPr>
              <w:pStyle w:val="TableParagraph"/>
              <w:ind w:left="107"/>
            </w:pPr>
            <w:r>
              <w:rPr>
                <w:spacing w:val="-5"/>
              </w:rPr>
              <w:t>£10</w:t>
            </w:r>
            <w:r w:rsidR="001444FC">
              <w:rPr>
                <w:spacing w:val="-5"/>
              </w:rPr>
              <w:t>.80</w:t>
            </w:r>
          </w:p>
        </w:tc>
        <w:tc>
          <w:tcPr>
            <w:tcW w:w="1652" w:type="dxa"/>
            <w:tcBorders>
              <w:left w:val="nil"/>
              <w:right w:val="nil"/>
            </w:tcBorders>
          </w:tcPr>
          <w:p w:rsidR="00355968" w:rsidRDefault="007D162D">
            <w:pPr>
              <w:pStyle w:val="TableParagraph"/>
              <w:ind w:left="129" w:right="120"/>
              <w:jc w:val="center"/>
            </w:pPr>
            <w:r>
              <w:rPr>
                <w:spacing w:val="-5"/>
              </w:rPr>
              <w:t>£1</w:t>
            </w:r>
            <w:r w:rsidR="001444FC">
              <w:rPr>
                <w:spacing w:val="-5"/>
              </w:rPr>
              <w:t>6.20</w:t>
            </w:r>
          </w:p>
        </w:tc>
        <w:tc>
          <w:tcPr>
            <w:tcW w:w="1342" w:type="dxa"/>
            <w:tcBorders>
              <w:left w:val="nil"/>
            </w:tcBorders>
          </w:tcPr>
          <w:p w:rsidR="00355968" w:rsidRDefault="007D162D">
            <w:pPr>
              <w:pStyle w:val="TableParagraph"/>
              <w:ind w:right="383"/>
              <w:jc w:val="right"/>
            </w:pPr>
            <w:r>
              <w:rPr>
                <w:spacing w:val="-5"/>
              </w:rPr>
              <w:t>£10</w:t>
            </w:r>
            <w:r w:rsidR="001444FC">
              <w:rPr>
                <w:spacing w:val="-5"/>
              </w:rPr>
              <w:t>.80</w:t>
            </w:r>
          </w:p>
        </w:tc>
        <w:tc>
          <w:tcPr>
            <w:tcW w:w="946" w:type="dxa"/>
            <w:tcBorders>
              <w:right w:val="nil"/>
            </w:tcBorders>
          </w:tcPr>
          <w:p w:rsidR="00355968" w:rsidRDefault="007D162D">
            <w:pPr>
              <w:pStyle w:val="TableParagraph"/>
              <w:ind w:left="106"/>
            </w:pPr>
            <w:r>
              <w:rPr>
                <w:spacing w:val="-5"/>
              </w:rPr>
              <w:t>£3</w:t>
            </w:r>
            <w:r w:rsidR="001444FC">
              <w:rPr>
                <w:spacing w:val="-5"/>
              </w:rPr>
              <w:t>2.40</w:t>
            </w:r>
          </w:p>
        </w:tc>
        <w:tc>
          <w:tcPr>
            <w:tcW w:w="1464" w:type="dxa"/>
            <w:tcBorders>
              <w:left w:val="nil"/>
            </w:tcBorders>
          </w:tcPr>
          <w:p w:rsidR="00355968" w:rsidRDefault="007D162D" w:rsidP="001444FC">
            <w:pPr>
              <w:pStyle w:val="TableParagraph"/>
              <w:ind w:right="148"/>
              <w:jc w:val="center"/>
            </w:pPr>
            <w:r>
              <w:rPr>
                <w:spacing w:val="-5"/>
              </w:rPr>
              <w:t>£1</w:t>
            </w:r>
            <w:r w:rsidR="001444FC">
              <w:rPr>
                <w:spacing w:val="-5"/>
              </w:rPr>
              <w:t>6.20</w:t>
            </w:r>
          </w:p>
        </w:tc>
        <w:tc>
          <w:tcPr>
            <w:tcW w:w="1702" w:type="dxa"/>
          </w:tcPr>
          <w:p w:rsidR="00355968" w:rsidRDefault="007D162D">
            <w:pPr>
              <w:pStyle w:val="TableParagraph"/>
              <w:ind w:left="6"/>
              <w:jc w:val="center"/>
            </w:pPr>
            <w:r>
              <w:rPr>
                <w:spacing w:val="-5"/>
              </w:rPr>
              <w:t>£</w:t>
            </w:r>
            <w:r w:rsidR="001444FC">
              <w:rPr>
                <w:spacing w:val="-5"/>
              </w:rPr>
              <w:t>70.20</w:t>
            </w:r>
          </w:p>
        </w:tc>
        <w:tc>
          <w:tcPr>
            <w:tcW w:w="1700" w:type="dxa"/>
          </w:tcPr>
          <w:p w:rsidR="00355968" w:rsidRDefault="007D162D">
            <w:pPr>
              <w:pStyle w:val="TableParagraph"/>
              <w:ind w:left="2"/>
              <w:jc w:val="center"/>
            </w:pPr>
            <w:r>
              <w:rPr>
                <w:spacing w:val="-5"/>
              </w:rPr>
              <w:t>£5</w:t>
            </w:r>
            <w:r w:rsidR="001444FC">
              <w:rPr>
                <w:spacing w:val="-5"/>
              </w:rPr>
              <w:t>4.00</w:t>
            </w:r>
          </w:p>
        </w:tc>
      </w:tr>
      <w:tr w:rsidR="00355968">
        <w:trPr>
          <w:trHeight w:val="1332"/>
        </w:trPr>
        <w:tc>
          <w:tcPr>
            <w:tcW w:w="3654" w:type="dxa"/>
          </w:tcPr>
          <w:p w:rsidR="00355968" w:rsidRDefault="007D162D">
            <w:pPr>
              <w:pStyle w:val="TableParagraph"/>
              <w:spacing w:before="50" w:line="302" w:lineRule="auto"/>
              <w:ind w:left="107" w:right="977"/>
            </w:pPr>
            <w:r>
              <w:t>Non-specialist</w:t>
            </w:r>
            <w:r>
              <w:rPr>
                <w:spacing w:val="-16"/>
              </w:rPr>
              <w:t xml:space="preserve"> </w:t>
            </w:r>
            <w:r>
              <w:t>classrooms (not otherwise in use)</w:t>
            </w:r>
          </w:p>
          <w:p w:rsidR="00355968" w:rsidRDefault="007D162D">
            <w:pPr>
              <w:pStyle w:val="TableParagraph"/>
              <w:spacing w:before="1"/>
              <w:ind w:left="107"/>
            </w:pPr>
            <w:r>
              <w:t>DT,</w:t>
            </w:r>
            <w:r>
              <w:rPr>
                <w:spacing w:val="-8"/>
              </w:rPr>
              <w:t xml:space="preserve"> </w:t>
            </w:r>
            <w:r>
              <w:t>Music</w:t>
            </w:r>
            <w:r>
              <w:rPr>
                <w:spacing w:val="-3"/>
              </w:rPr>
              <w:t xml:space="preserve"> </w:t>
            </w:r>
            <w:r>
              <w:rPr>
                <w:spacing w:val="-4"/>
              </w:rPr>
              <w:t>room</w:t>
            </w:r>
          </w:p>
        </w:tc>
        <w:tc>
          <w:tcPr>
            <w:tcW w:w="1119" w:type="dxa"/>
            <w:tcBorders>
              <w:right w:val="nil"/>
            </w:tcBorders>
          </w:tcPr>
          <w:p w:rsidR="00355968" w:rsidRDefault="00355968">
            <w:pPr>
              <w:pStyle w:val="TableParagraph"/>
              <w:spacing w:before="117"/>
            </w:pPr>
          </w:p>
          <w:p w:rsidR="00355968" w:rsidRDefault="007D162D">
            <w:pPr>
              <w:pStyle w:val="TableParagraph"/>
              <w:spacing w:before="0"/>
              <w:ind w:left="107"/>
            </w:pPr>
            <w:r>
              <w:rPr>
                <w:spacing w:val="-5"/>
              </w:rPr>
              <w:t>£10</w:t>
            </w:r>
            <w:r w:rsidR="001444FC">
              <w:rPr>
                <w:spacing w:val="-5"/>
              </w:rPr>
              <w:t>.80</w:t>
            </w:r>
          </w:p>
        </w:tc>
        <w:tc>
          <w:tcPr>
            <w:tcW w:w="1652" w:type="dxa"/>
            <w:tcBorders>
              <w:left w:val="nil"/>
              <w:right w:val="nil"/>
            </w:tcBorders>
          </w:tcPr>
          <w:p w:rsidR="00355968" w:rsidRDefault="00355968">
            <w:pPr>
              <w:pStyle w:val="TableParagraph"/>
              <w:spacing w:before="117"/>
            </w:pPr>
          </w:p>
          <w:p w:rsidR="00355968" w:rsidRDefault="007D162D">
            <w:pPr>
              <w:pStyle w:val="TableParagraph"/>
              <w:spacing w:before="0"/>
              <w:ind w:left="129"/>
              <w:jc w:val="center"/>
            </w:pPr>
            <w:r>
              <w:rPr>
                <w:spacing w:val="-5"/>
              </w:rPr>
              <w:t>£1</w:t>
            </w:r>
            <w:r w:rsidR="001444FC">
              <w:rPr>
                <w:spacing w:val="-5"/>
              </w:rPr>
              <w:t>6.20</w:t>
            </w:r>
          </w:p>
        </w:tc>
        <w:tc>
          <w:tcPr>
            <w:tcW w:w="1342" w:type="dxa"/>
            <w:tcBorders>
              <w:left w:val="nil"/>
            </w:tcBorders>
          </w:tcPr>
          <w:p w:rsidR="00355968" w:rsidRDefault="00355968">
            <w:pPr>
              <w:pStyle w:val="TableParagraph"/>
              <w:spacing w:before="117"/>
            </w:pPr>
          </w:p>
          <w:p w:rsidR="00355968" w:rsidRDefault="007D162D">
            <w:pPr>
              <w:pStyle w:val="TableParagraph"/>
              <w:spacing w:before="0"/>
              <w:ind w:right="383"/>
              <w:jc w:val="right"/>
            </w:pPr>
            <w:r>
              <w:rPr>
                <w:spacing w:val="-5"/>
              </w:rPr>
              <w:t>£10</w:t>
            </w:r>
            <w:r w:rsidR="001444FC">
              <w:rPr>
                <w:spacing w:val="-5"/>
              </w:rPr>
              <w:t>.80</w:t>
            </w:r>
          </w:p>
        </w:tc>
        <w:tc>
          <w:tcPr>
            <w:tcW w:w="946" w:type="dxa"/>
            <w:tcBorders>
              <w:right w:val="nil"/>
            </w:tcBorders>
          </w:tcPr>
          <w:p w:rsidR="00355968" w:rsidRDefault="00355968">
            <w:pPr>
              <w:pStyle w:val="TableParagraph"/>
              <w:spacing w:before="117"/>
            </w:pPr>
          </w:p>
          <w:p w:rsidR="00355968" w:rsidRDefault="007D162D">
            <w:pPr>
              <w:pStyle w:val="TableParagraph"/>
              <w:spacing w:before="0"/>
              <w:ind w:left="106"/>
            </w:pPr>
            <w:r>
              <w:rPr>
                <w:spacing w:val="-5"/>
              </w:rPr>
              <w:t>£2</w:t>
            </w:r>
            <w:r w:rsidR="001444FC">
              <w:rPr>
                <w:spacing w:val="-5"/>
              </w:rPr>
              <w:t>1.60</w:t>
            </w:r>
          </w:p>
        </w:tc>
        <w:tc>
          <w:tcPr>
            <w:tcW w:w="1464" w:type="dxa"/>
            <w:tcBorders>
              <w:left w:val="nil"/>
            </w:tcBorders>
          </w:tcPr>
          <w:p w:rsidR="00355968" w:rsidRDefault="00355968">
            <w:pPr>
              <w:pStyle w:val="TableParagraph"/>
              <w:spacing w:before="117"/>
            </w:pPr>
          </w:p>
          <w:p w:rsidR="00355968" w:rsidRDefault="007D162D" w:rsidP="001444FC">
            <w:pPr>
              <w:pStyle w:val="TableParagraph"/>
              <w:spacing w:before="0"/>
              <w:ind w:right="148"/>
              <w:jc w:val="center"/>
            </w:pPr>
            <w:r>
              <w:rPr>
                <w:spacing w:val="-5"/>
              </w:rPr>
              <w:t>£10</w:t>
            </w:r>
            <w:r w:rsidR="001444FC">
              <w:rPr>
                <w:spacing w:val="-5"/>
              </w:rPr>
              <w:t>.80</w:t>
            </w:r>
          </w:p>
        </w:tc>
        <w:tc>
          <w:tcPr>
            <w:tcW w:w="1702" w:type="dxa"/>
          </w:tcPr>
          <w:p w:rsidR="00355968" w:rsidRDefault="00355968">
            <w:pPr>
              <w:pStyle w:val="TableParagraph"/>
              <w:spacing w:before="117"/>
            </w:pPr>
          </w:p>
          <w:p w:rsidR="00355968" w:rsidRDefault="007D162D">
            <w:pPr>
              <w:pStyle w:val="TableParagraph"/>
              <w:spacing w:before="0"/>
              <w:ind w:left="6"/>
              <w:jc w:val="center"/>
            </w:pPr>
            <w:r>
              <w:rPr>
                <w:spacing w:val="-5"/>
              </w:rPr>
              <w:t>£4</w:t>
            </w:r>
            <w:r w:rsidR="001444FC">
              <w:rPr>
                <w:spacing w:val="-5"/>
              </w:rPr>
              <w:t>8.60</w:t>
            </w:r>
          </w:p>
        </w:tc>
        <w:tc>
          <w:tcPr>
            <w:tcW w:w="1700" w:type="dxa"/>
          </w:tcPr>
          <w:p w:rsidR="00355968" w:rsidRDefault="00355968">
            <w:pPr>
              <w:pStyle w:val="TableParagraph"/>
              <w:spacing w:before="117"/>
            </w:pPr>
          </w:p>
          <w:p w:rsidR="00355968" w:rsidRDefault="007D162D">
            <w:pPr>
              <w:pStyle w:val="TableParagraph"/>
              <w:spacing w:before="0"/>
              <w:ind w:left="2"/>
              <w:jc w:val="center"/>
            </w:pPr>
            <w:r>
              <w:rPr>
                <w:spacing w:val="-5"/>
              </w:rPr>
              <w:t>£3</w:t>
            </w:r>
            <w:r w:rsidR="001444FC">
              <w:rPr>
                <w:spacing w:val="-5"/>
              </w:rPr>
              <w:t>7.80</w:t>
            </w:r>
          </w:p>
        </w:tc>
      </w:tr>
      <w:tr w:rsidR="00355968">
        <w:trPr>
          <w:trHeight w:val="373"/>
        </w:trPr>
        <w:tc>
          <w:tcPr>
            <w:tcW w:w="3654" w:type="dxa"/>
          </w:tcPr>
          <w:p w:rsidR="00355968" w:rsidRDefault="007D162D">
            <w:pPr>
              <w:pStyle w:val="TableParagraph"/>
              <w:ind w:left="107"/>
            </w:pPr>
            <w:r>
              <w:t>Staff</w:t>
            </w:r>
            <w:r>
              <w:rPr>
                <w:spacing w:val="-2"/>
              </w:rPr>
              <w:t xml:space="preserve"> </w:t>
            </w:r>
            <w:r>
              <w:t>room</w:t>
            </w:r>
            <w:r>
              <w:rPr>
                <w:spacing w:val="-3"/>
              </w:rPr>
              <w:t xml:space="preserve"> </w:t>
            </w:r>
            <w:r>
              <w:t>(max</w:t>
            </w:r>
            <w:r>
              <w:rPr>
                <w:spacing w:val="-4"/>
              </w:rPr>
              <w:t xml:space="preserve"> </w:t>
            </w:r>
            <w:r>
              <w:t>20</w:t>
            </w:r>
            <w:r>
              <w:rPr>
                <w:spacing w:val="-3"/>
              </w:rPr>
              <w:t xml:space="preserve"> </w:t>
            </w:r>
            <w:r>
              <w:rPr>
                <w:spacing w:val="-2"/>
              </w:rPr>
              <w:t>people)</w:t>
            </w:r>
          </w:p>
        </w:tc>
        <w:tc>
          <w:tcPr>
            <w:tcW w:w="1119" w:type="dxa"/>
            <w:tcBorders>
              <w:right w:val="nil"/>
            </w:tcBorders>
          </w:tcPr>
          <w:p w:rsidR="00355968" w:rsidRDefault="007D162D">
            <w:pPr>
              <w:pStyle w:val="TableParagraph"/>
              <w:ind w:left="107"/>
            </w:pPr>
            <w:r>
              <w:rPr>
                <w:spacing w:val="-5"/>
              </w:rPr>
              <w:t>£10</w:t>
            </w:r>
            <w:r w:rsidR="001444FC">
              <w:rPr>
                <w:spacing w:val="-5"/>
              </w:rPr>
              <w:t>.80</w:t>
            </w:r>
          </w:p>
        </w:tc>
        <w:tc>
          <w:tcPr>
            <w:tcW w:w="1652" w:type="dxa"/>
            <w:tcBorders>
              <w:left w:val="nil"/>
              <w:right w:val="nil"/>
            </w:tcBorders>
          </w:tcPr>
          <w:p w:rsidR="00355968" w:rsidRDefault="007D162D">
            <w:pPr>
              <w:pStyle w:val="TableParagraph"/>
              <w:ind w:left="129"/>
              <w:jc w:val="center"/>
            </w:pPr>
            <w:r>
              <w:rPr>
                <w:spacing w:val="-5"/>
              </w:rPr>
              <w:t>£1</w:t>
            </w:r>
            <w:r w:rsidR="001444FC">
              <w:rPr>
                <w:spacing w:val="-5"/>
              </w:rPr>
              <w:t>6.20</w:t>
            </w:r>
          </w:p>
        </w:tc>
        <w:tc>
          <w:tcPr>
            <w:tcW w:w="1342" w:type="dxa"/>
            <w:tcBorders>
              <w:left w:val="nil"/>
            </w:tcBorders>
          </w:tcPr>
          <w:p w:rsidR="00355968" w:rsidRDefault="007D162D">
            <w:pPr>
              <w:pStyle w:val="TableParagraph"/>
              <w:ind w:right="383"/>
              <w:jc w:val="right"/>
            </w:pPr>
            <w:r>
              <w:rPr>
                <w:spacing w:val="-5"/>
              </w:rPr>
              <w:t>£10</w:t>
            </w:r>
            <w:r w:rsidR="001444FC">
              <w:rPr>
                <w:spacing w:val="-5"/>
              </w:rPr>
              <w:t>.80</w:t>
            </w:r>
          </w:p>
        </w:tc>
        <w:tc>
          <w:tcPr>
            <w:tcW w:w="946" w:type="dxa"/>
            <w:tcBorders>
              <w:right w:val="nil"/>
            </w:tcBorders>
          </w:tcPr>
          <w:p w:rsidR="00355968" w:rsidRDefault="007D162D">
            <w:pPr>
              <w:pStyle w:val="TableParagraph"/>
              <w:ind w:left="106"/>
            </w:pPr>
            <w:r>
              <w:rPr>
                <w:spacing w:val="-5"/>
              </w:rPr>
              <w:t>£1</w:t>
            </w:r>
            <w:r w:rsidR="001444FC">
              <w:rPr>
                <w:spacing w:val="-5"/>
              </w:rPr>
              <w:t>6.20</w:t>
            </w:r>
          </w:p>
        </w:tc>
        <w:tc>
          <w:tcPr>
            <w:tcW w:w="1464" w:type="dxa"/>
            <w:tcBorders>
              <w:left w:val="nil"/>
            </w:tcBorders>
          </w:tcPr>
          <w:p w:rsidR="00355968" w:rsidRDefault="007D162D">
            <w:pPr>
              <w:pStyle w:val="TableParagraph"/>
              <w:ind w:right="148"/>
              <w:jc w:val="right"/>
            </w:pPr>
            <w:r>
              <w:rPr>
                <w:spacing w:val="-2"/>
              </w:rPr>
              <w:t>£</w:t>
            </w:r>
            <w:r w:rsidR="001444FC">
              <w:rPr>
                <w:spacing w:val="-2"/>
              </w:rPr>
              <w:t>8.10</w:t>
            </w:r>
          </w:p>
        </w:tc>
        <w:tc>
          <w:tcPr>
            <w:tcW w:w="1702" w:type="dxa"/>
          </w:tcPr>
          <w:p w:rsidR="00355968" w:rsidRDefault="007D162D">
            <w:pPr>
              <w:pStyle w:val="TableParagraph"/>
              <w:ind w:left="6"/>
              <w:jc w:val="center"/>
            </w:pPr>
            <w:r>
              <w:rPr>
                <w:spacing w:val="-5"/>
              </w:rPr>
              <w:t>£</w:t>
            </w:r>
            <w:r w:rsidR="001444FC">
              <w:rPr>
                <w:spacing w:val="-5"/>
              </w:rPr>
              <w:t>37.80</w:t>
            </w:r>
          </w:p>
        </w:tc>
        <w:tc>
          <w:tcPr>
            <w:tcW w:w="1700" w:type="dxa"/>
          </w:tcPr>
          <w:p w:rsidR="00355968" w:rsidRDefault="007D162D">
            <w:pPr>
              <w:pStyle w:val="TableParagraph"/>
              <w:ind w:left="2"/>
              <w:jc w:val="center"/>
            </w:pPr>
            <w:r>
              <w:rPr>
                <w:spacing w:val="-5"/>
              </w:rPr>
              <w:t>£</w:t>
            </w:r>
            <w:r w:rsidR="001444FC">
              <w:rPr>
                <w:spacing w:val="-5"/>
              </w:rPr>
              <w:t>29.70</w:t>
            </w:r>
          </w:p>
        </w:tc>
      </w:tr>
      <w:tr w:rsidR="00355968">
        <w:trPr>
          <w:trHeight w:val="371"/>
        </w:trPr>
        <w:tc>
          <w:tcPr>
            <w:tcW w:w="3654" w:type="dxa"/>
          </w:tcPr>
          <w:p w:rsidR="00355968" w:rsidRDefault="007D162D">
            <w:pPr>
              <w:pStyle w:val="TableParagraph"/>
              <w:ind w:left="107"/>
            </w:pPr>
            <w:r>
              <w:t>Meeting</w:t>
            </w:r>
            <w:r>
              <w:rPr>
                <w:spacing w:val="-2"/>
              </w:rPr>
              <w:t xml:space="preserve"> </w:t>
            </w:r>
            <w:r>
              <w:t>room</w:t>
            </w:r>
            <w:r>
              <w:rPr>
                <w:spacing w:val="-4"/>
              </w:rPr>
              <w:t xml:space="preserve"> </w:t>
            </w:r>
            <w:r>
              <w:t>(max</w:t>
            </w:r>
            <w:r>
              <w:rPr>
                <w:spacing w:val="-4"/>
              </w:rPr>
              <w:t xml:space="preserve"> </w:t>
            </w:r>
            <w:r>
              <w:t>6</w:t>
            </w:r>
            <w:r>
              <w:rPr>
                <w:spacing w:val="-3"/>
              </w:rPr>
              <w:t xml:space="preserve"> </w:t>
            </w:r>
            <w:r>
              <w:rPr>
                <w:spacing w:val="-2"/>
              </w:rPr>
              <w:t>people)</w:t>
            </w:r>
          </w:p>
        </w:tc>
        <w:tc>
          <w:tcPr>
            <w:tcW w:w="1119" w:type="dxa"/>
            <w:tcBorders>
              <w:right w:val="nil"/>
            </w:tcBorders>
          </w:tcPr>
          <w:p w:rsidR="00355968" w:rsidRDefault="007D162D">
            <w:pPr>
              <w:pStyle w:val="TableParagraph"/>
              <w:ind w:left="107"/>
            </w:pPr>
            <w:r>
              <w:rPr>
                <w:spacing w:val="-5"/>
              </w:rPr>
              <w:t>£10</w:t>
            </w:r>
            <w:r w:rsidR="001444FC">
              <w:rPr>
                <w:spacing w:val="-5"/>
              </w:rPr>
              <w:t>.80</w:t>
            </w:r>
          </w:p>
        </w:tc>
        <w:tc>
          <w:tcPr>
            <w:tcW w:w="1652" w:type="dxa"/>
            <w:tcBorders>
              <w:left w:val="nil"/>
              <w:right w:val="nil"/>
            </w:tcBorders>
          </w:tcPr>
          <w:p w:rsidR="00355968" w:rsidRDefault="001444FC">
            <w:pPr>
              <w:pStyle w:val="TableParagraph"/>
              <w:ind w:left="129"/>
              <w:jc w:val="center"/>
            </w:pPr>
            <w:r>
              <w:rPr>
                <w:spacing w:val="-5"/>
              </w:rPr>
              <w:t>£16.20</w:t>
            </w:r>
          </w:p>
        </w:tc>
        <w:tc>
          <w:tcPr>
            <w:tcW w:w="1342" w:type="dxa"/>
            <w:tcBorders>
              <w:left w:val="nil"/>
            </w:tcBorders>
          </w:tcPr>
          <w:p w:rsidR="00355968" w:rsidRDefault="007D162D">
            <w:pPr>
              <w:pStyle w:val="TableParagraph"/>
              <w:ind w:right="383"/>
              <w:jc w:val="right"/>
            </w:pPr>
            <w:r>
              <w:rPr>
                <w:spacing w:val="-5"/>
              </w:rPr>
              <w:t>£10</w:t>
            </w:r>
            <w:r w:rsidR="001444FC">
              <w:rPr>
                <w:spacing w:val="-5"/>
              </w:rPr>
              <w:t>.80</w:t>
            </w:r>
          </w:p>
        </w:tc>
        <w:tc>
          <w:tcPr>
            <w:tcW w:w="946" w:type="dxa"/>
            <w:tcBorders>
              <w:right w:val="nil"/>
            </w:tcBorders>
          </w:tcPr>
          <w:p w:rsidR="00355968" w:rsidRDefault="001444FC">
            <w:pPr>
              <w:pStyle w:val="TableParagraph"/>
              <w:ind w:left="106"/>
            </w:pPr>
            <w:r>
              <w:rPr>
                <w:spacing w:val="-5"/>
              </w:rPr>
              <w:t>£16.20</w:t>
            </w:r>
          </w:p>
        </w:tc>
        <w:tc>
          <w:tcPr>
            <w:tcW w:w="1464" w:type="dxa"/>
            <w:tcBorders>
              <w:left w:val="nil"/>
            </w:tcBorders>
          </w:tcPr>
          <w:p w:rsidR="00355968" w:rsidRDefault="007D162D">
            <w:pPr>
              <w:pStyle w:val="TableParagraph"/>
              <w:ind w:right="148"/>
              <w:jc w:val="right"/>
            </w:pPr>
            <w:r>
              <w:rPr>
                <w:spacing w:val="-2"/>
              </w:rPr>
              <w:t>£</w:t>
            </w:r>
            <w:r w:rsidR="001444FC">
              <w:rPr>
                <w:spacing w:val="-2"/>
              </w:rPr>
              <w:t>8.10</w:t>
            </w:r>
          </w:p>
        </w:tc>
        <w:tc>
          <w:tcPr>
            <w:tcW w:w="1702" w:type="dxa"/>
          </w:tcPr>
          <w:p w:rsidR="00355968" w:rsidRDefault="007D162D">
            <w:pPr>
              <w:pStyle w:val="TableParagraph"/>
              <w:ind w:left="6"/>
              <w:jc w:val="center"/>
            </w:pPr>
            <w:r>
              <w:rPr>
                <w:spacing w:val="-5"/>
              </w:rPr>
              <w:t>£3</w:t>
            </w:r>
            <w:r w:rsidR="001444FC">
              <w:rPr>
                <w:spacing w:val="-5"/>
              </w:rPr>
              <w:t>7.80</w:t>
            </w:r>
          </w:p>
        </w:tc>
        <w:tc>
          <w:tcPr>
            <w:tcW w:w="1700" w:type="dxa"/>
          </w:tcPr>
          <w:p w:rsidR="00355968" w:rsidRDefault="007D162D">
            <w:pPr>
              <w:pStyle w:val="TableParagraph"/>
              <w:ind w:left="2"/>
              <w:jc w:val="center"/>
            </w:pPr>
            <w:r>
              <w:rPr>
                <w:spacing w:val="-5"/>
              </w:rPr>
              <w:t>£2</w:t>
            </w:r>
            <w:r w:rsidR="001444FC">
              <w:rPr>
                <w:spacing w:val="-5"/>
              </w:rPr>
              <w:t>9.70</w:t>
            </w:r>
          </w:p>
        </w:tc>
      </w:tr>
      <w:tr w:rsidR="00355968">
        <w:trPr>
          <w:trHeight w:val="373"/>
        </w:trPr>
        <w:tc>
          <w:tcPr>
            <w:tcW w:w="3654" w:type="dxa"/>
          </w:tcPr>
          <w:p w:rsidR="00355968" w:rsidRDefault="007D162D">
            <w:pPr>
              <w:pStyle w:val="TableParagraph"/>
              <w:ind w:left="107"/>
            </w:pPr>
            <w:r>
              <w:t>All</w:t>
            </w:r>
            <w:r>
              <w:rPr>
                <w:spacing w:val="-7"/>
              </w:rPr>
              <w:t xml:space="preserve"> </w:t>
            </w:r>
            <w:r>
              <w:t>Weather</w:t>
            </w:r>
            <w:r>
              <w:rPr>
                <w:spacing w:val="-3"/>
              </w:rPr>
              <w:t xml:space="preserve"> </w:t>
            </w:r>
            <w:r>
              <w:t>Pitch</w:t>
            </w:r>
            <w:r>
              <w:rPr>
                <w:spacing w:val="-4"/>
              </w:rPr>
              <w:t xml:space="preserve"> </w:t>
            </w:r>
            <w:r>
              <w:t>(max</w:t>
            </w:r>
            <w:r>
              <w:rPr>
                <w:spacing w:val="-4"/>
              </w:rPr>
              <w:t xml:space="preserve"> </w:t>
            </w:r>
            <w:r>
              <w:t>22</w:t>
            </w:r>
            <w:r>
              <w:rPr>
                <w:spacing w:val="-1"/>
              </w:rPr>
              <w:t xml:space="preserve"> </w:t>
            </w:r>
            <w:r>
              <w:rPr>
                <w:spacing w:val="-2"/>
              </w:rPr>
              <w:t>people)</w:t>
            </w:r>
          </w:p>
        </w:tc>
        <w:tc>
          <w:tcPr>
            <w:tcW w:w="1119" w:type="dxa"/>
            <w:tcBorders>
              <w:right w:val="nil"/>
            </w:tcBorders>
          </w:tcPr>
          <w:p w:rsidR="00355968" w:rsidRDefault="007D162D">
            <w:pPr>
              <w:pStyle w:val="TableParagraph"/>
              <w:ind w:left="107"/>
            </w:pPr>
            <w:r>
              <w:rPr>
                <w:spacing w:val="-5"/>
              </w:rPr>
              <w:t>£10</w:t>
            </w:r>
            <w:r w:rsidR="001444FC">
              <w:rPr>
                <w:spacing w:val="-5"/>
              </w:rPr>
              <w:t>.80</w:t>
            </w:r>
          </w:p>
        </w:tc>
        <w:tc>
          <w:tcPr>
            <w:tcW w:w="1652" w:type="dxa"/>
            <w:tcBorders>
              <w:left w:val="nil"/>
              <w:right w:val="nil"/>
            </w:tcBorders>
          </w:tcPr>
          <w:p w:rsidR="00355968" w:rsidRDefault="001444FC">
            <w:pPr>
              <w:pStyle w:val="TableParagraph"/>
              <w:ind w:left="129"/>
              <w:jc w:val="center"/>
            </w:pPr>
            <w:r>
              <w:rPr>
                <w:spacing w:val="-5"/>
              </w:rPr>
              <w:t>£16.20</w:t>
            </w:r>
          </w:p>
        </w:tc>
        <w:tc>
          <w:tcPr>
            <w:tcW w:w="1342" w:type="dxa"/>
            <w:tcBorders>
              <w:left w:val="nil"/>
            </w:tcBorders>
          </w:tcPr>
          <w:p w:rsidR="00355968" w:rsidRDefault="007D162D">
            <w:pPr>
              <w:pStyle w:val="TableParagraph"/>
              <w:ind w:right="383"/>
              <w:jc w:val="right"/>
            </w:pPr>
            <w:r>
              <w:rPr>
                <w:spacing w:val="-5"/>
              </w:rPr>
              <w:t>£10</w:t>
            </w:r>
            <w:r w:rsidR="001444FC">
              <w:rPr>
                <w:spacing w:val="-5"/>
              </w:rPr>
              <w:t>.80</w:t>
            </w:r>
          </w:p>
        </w:tc>
        <w:tc>
          <w:tcPr>
            <w:tcW w:w="946" w:type="dxa"/>
            <w:tcBorders>
              <w:right w:val="nil"/>
            </w:tcBorders>
          </w:tcPr>
          <w:p w:rsidR="00355968" w:rsidRDefault="007D162D">
            <w:pPr>
              <w:pStyle w:val="TableParagraph"/>
              <w:ind w:left="106"/>
            </w:pPr>
            <w:r>
              <w:rPr>
                <w:spacing w:val="-5"/>
              </w:rPr>
              <w:t>£</w:t>
            </w:r>
            <w:r w:rsidR="001444FC">
              <w:rPr>
                <w:spacing w:val="-5"/>
              </w:rPr>
              <w:t>32.40</w:t>
            </w:r>
          </w:p>
        </w:tc>
        <w:tc>
          <w:tcPr>
            <w:tcW w:w="1464" w:type="dxa"/>
            <w:tcBorders>
              <w:left w:val="nil"/>
            </w:tcBorders>
          </w:tcPr>
          <w:p w:rsidR="00355968" w:rsidRDefault="007D162D">
            <w:pPr>
              <w:pStyle w:val="TableParagraph"/>
              <w:ind w:right="148"/>
              <w:jc w:val="right"/>
            </w:pPr>
            <w:r>
              <w:rPr>
                <w:spacing w:val="-5"/>
              </w:rPr>
              <w:t>£1</w:t>
            </w:r>
            <w:r w:rsidR="001444FC">
              <w:rPr>
                <w:spacing w:val="-5"/>
              </w:rPr>
              <w:t>6.20</w:t>
            </w:r>
          </w:p>
        </w:tc>
        <w:tc>
          <w:tcPr>
            <w:tcW w:w="1702" w:type="dxa"/>
          </w:tcPr>
          <w:p w:rsidR="00355968" w:rsidRDefault="007D162D">
            <w:pPr>
              <w:pStyle w:val="TableParagraph"/>
              <w:ind w:left="6"/>
              <w:jc w:val="center"/>
            </w:pPr>
            <w:r>
              <w:rPr>
                <w:spacing w:val="-5"/>
              </w:rPr>
              <w:t>£</w:t>
            </w:r>
            <w:r w:rsidR="001444FC">
              <w:rPr>
                <w:spacing w:val="-5"/>
              </w:rPr>
              <w:t>70.20</w:t>
            </w:r>
          </w:p>
        </w:tc>
        <w:tc>
          <w:tcPr>
            <w:tcW w:w="1700" w:type="dxa"/>
          </w:tcPr>
          <w:p w:rsidR="00355968" w:rsidRDefault="007D162D">
            <w:pPr>
              <w:pStyle w:val="TableParagraph"/>
              <w:ind w:left="2"/>
              <w:jc w:val="center"/>
            </w:pPr>
            <w:r>
              <w:rPr>
                <w:spacing w:val="-5"/>
              </w:rPr>
              <w:t>£</w:t>
            </w:r>
            <w:r w:rsidR="001444FC">
              <w:rPr>
                <w:spacing w:val="-5"/>
              </w:rPr>
              <w:t>54.00</w:t>
            </w:r>
          </w:p>
        </w:tc>
      </w:tr>
      <w:tr w:rsidR="00355968">
        <w:trPr>
          <w:trHeight w:val="373"/>
        </w:trPr>
        <w:tc>
          <w:tcPr>
            <w:tcW w:w="3654" w:type="dxa"/>
          </w:tcPr>
          <w:p w:rsidR="00355968" w:rsidRDefault="007D162D">
            <w:pPr>
              <w:pStyle w:val="TableParagraph"/>
              <w:ind w:left="107"/>
            </w:pPr>
            <w:r>
              <w:rPr>
                <w:spacing w:val="-2"/>
              </w:rPr>
              <w:t>Playground</w:t>
            </w:r>
          </w:p>
        </w:tc>
        <w:tc>
          <w:tcPr>
            <w:tcW w:w="1119" w:type="dxa"/>
            <w:tcBorders>
              <w:right w:val="nil"/>
            </w:tcBorders>
          </w:tcPr>
          <w:p w:rsidR="00355968" w:rsidRDefault="007D162D">
            <w:pPr>
              <w:pStyle w:val="TableParagraph"/>
              <w:ind w:left="107"/>
            </w:pPr>
            <w:r>
              <w:rPr>
                <w:spacing w:val="-5"/>
              </w:rPr>
              <w:t>£10</w:t>
            </w:r>
            <w:r w:rsidR="001444FC">
              <w:rPr>
                <w:spacing w:val="-5"/>
              </w:rPr>
              <w:t>.80</w:t>
            </w:r>
          </w:p>
        </w:tc>
        <w:tc>
          <w:tcPr>
            <w:tcW w:w="1652" w:type="dxa"/>
            <w:tcBorders>
              <w:left w:val="nil"/>
              <w:right w:val="nil"/>
            </w:tcBorders>
          </w:tcPr>
          <w:p w:rsidR="00355968" w:rsidRDefault="001444FC">
            <w:pPr>
              <w:pStyle w:val="TableParagraph"/>
              <w:ind w:left="129" w:right="120"/>
              <w:jc w:val="center"/>
            </w:pPr>
            <w:r>
              <w:rPr>
                <w:spacing w:val="-5"/>
              </w:rPr>
              <w:t>£16.20</w:t>
            </w:r>
          </w:p>
        </w:tc>
        <w:tc>
          <w:tcPr>
            <w:tcW w:w="1342" w:type="dxa"/>
            <w:tcBorders>
              <w:left w:val="nil"/>
            </w:tcBorders>
          </w:tcPr>
          <w:p w:rsidR="00355968" w:rsidRDefault="007D162D">
            <w:pPr>
              <w:pStyle w:val="TableParagraph"/>
              <w:ind w:right="383"/>
              <w:jc w:val="right"/>
            </w:pPr>
            <w:r>
              <w:rPr>
                <w:spacing w:val="-5"/>
              </w:rPr>
              <w:t>£10</w:t>
            </w:r>
            <w:r w:rsidR="001444FC">
              <w:rPr>
                <w:spacing w:val="-5"/>
              </w:rPr>
              <w:t>.80</w:t>
            </w:r>
          </w:p>
        </w:tc>
        <w:tc>
          <w:tcPr>
            <w:tcW w:w="946" w:type="dxa"/>
            <w:tcBorders>
              <w:right w:val="nil"/>
            </w:tcBorders>
          </w:tcPr>
          <w:p w:rsidR="00355968" w:rsidRDefault="001444FC">
            <w:pPr>
              <w:pStyle w:val="TableParagraph"/>
              <w:ind w:left="106"/>
            </w:pPr>
            <w:r>
              <w:rPr>
                <w:spacing w:val="-5"/>
              </w:rPr>
              <w:t>£32.40</w:t>
            </w:r>
          </w:p>
        </w:tc>
        <w:tc>
          <w:tcPr>
            <w:tcW w:w="1464" w:type="dxa"/>
            <w:tcBorders>
              <w:left w:val="nil"/>
            </w:tcBorders>
          </w:tcPr>
          <w:p w:rsidR="00355968" w:rsidRDefault="007D162D">
            <w:pPr>
              <w:pStyle w:val="TableParagraph"/>
              <w:ind w:right="148"/>
              <w:jc w:val="right"/>
            </w:pPr>
            <w:r>
              <w:rPr>
                <w:spacing w:val="-5"/>
              </w:rPr>
              <w:t>£1</w:t>
            </w:r>
            <w:r w:rsidR="001444FC">
              <w:rPr>
                <w:spacing w:val="-5"/>
              </w:rPr>
              <w:t>6.20</w:t>
            </w:r>
          </w:p>
        </w:tc>
        <w:tc>
          <w:tcPr>
            <w:tcW w:w="1702" w:type="dxa"/>
          </w:tcPr>
          <w:p w:rsidR="00355968" w:rsidRDefault="007D162D">
            <w:pPr>
              <w:pStyle w:val="TableParagraph"/>
              <w:ind w:left="6"/>
              <w:jc w:val="center"/>
            </w:pPr>
            <w:r>
              <w:rPr>
                <w:spacing w:val="-5"/>
              </w:rPr>
              <w:t>£</w:t>
            </w:r>
            <w:r w:rsidR="001444FC">
              <w:rPr>
                <w:spacing w:val="-5"/>
              </w:rPr>
              <w:t>70.20</w:t>
            </w:r>
          </w:p>
        </w:tc>
        <w:tc>
          <w:tcPr>
            <w:tcW w:w="1700" w:type="dxa"/>
          </w:tcPr>
          <w:p w:rsidR="00355968" w:rsidRDefault="007D162D">
            <w:pPr>
              <w:pStyle w:val="TableParagraph"/>
              <w:ind w:left="2"/>
              <w:jc w:val="center"/>
            </w:pPr>
            <w:r>
              <w:rPr>
                <w:spacing w:val="-5"/>
              </w:rPr>
              <w:t>£5</w:t>
            </w:r>
            <w:r w:rsidR="001444FC">
              <w:rPr>
                <w:spacing w:val="-5"/>
              </w:rPr>
              <w:t>4.00</w:t>
            </w:r>
          </w:p>
        </w:tc>
      </w:tr>
    </w:tbl>
    <w:p w:rsidR="00355968" w:rsidRDefault="00355968">
      <w:pPr>
        <w:pStyle w:val="BodyText"/>
      </w:pPr>
    </w:p>
    <w:p w:rsidR="00355968" w:rsidRDefault="00355968">
      <w:pPr>
        <w:pStyle w:val="BodyText"/>
        <w:spacing w:before="11"/>
      </w:pPr>
    </w:p>
    <w:p w:rsidR="00355968" w:rsidRDefault="007D162D">
      <w:pPr>
        <w:pStyle w:val="Heading2"/>
        <w:ind w:left="220" w:right="20"/>
      </w:pPr>
      <w:r>
        <w:t>Your attention</w:t>
      </w:r>
      <w:r>
        <w:rPr>
          <w:spacing w:val="-4"/>
        </w:rPr>
        <w:t xml:space="preserve"> </w:t>
      </w:r>
      <w:r>
        <w:t>is</w:t>
      </w:r>
      <w:r>
        <w:rPr>
          <w:spacing w:val="-1"/>
        </w:rPr>
        <w:t xml:space="preserve"> </w:t>
      </w:r>
      <w:r>
        <w:t>drawn</w:t>
      </w:r>
      <w:r>
        <w:rPr>
          <w:spacing w:val="-3"/>
        </w:rPr>
        <w:t xml:space="preserve"> </w:t>
      </w:r>
      <w:r>
        <w:t>to</w:t>
      </w:r>
      <w:r>
        <w:rPr>
          <w:spacing w:val="-3"/>
        </w:rPr>
        <w:t xml:space="preserve"> </w:t>
      </w:r>
      <w:r>
        <w:t>the</w:t>
      </w:r>
      <w:r>
        <w:rPr>
          <w:spacing w:val="-4"/>
        </w:rPr>
        <w:t xml:space="preserve"> </w:t>
      </w:r>
      <w:r>
        <w:t>following IMPORTANT</w:t>
      </w:r>
      <w:r>
        <w:rPr>
          <w:spacing w:val="-3"/>
        </w:rPr>
        <w:t xml:space="preserve"> </w:t>
      </w:r>
      <w:r>
        <w:t>NOTES,</w:t>
      </w:r>
      <w:r>
        <w:rPr>
          <w:spacing w:val="-2"/>
        </w:rPr>
        <w:t xml:space="preserve"> </w:t>
      </w:r>
      <w:r>
        <w:t>which</w:t>
      </w:r>
      <w:r>
        <w:rPr>
          <w:spacing w:val="-3"/>
        </w:rPr>
        <w:t xml:space="preserve"> </w:t>
      </w:r>
      <w:r>
        <w:t>form part</w:t>
      </w:r>
      <w:r>
        <w:rPr>
          <w:spacing w:val="-1"/>
        </w:rPr>
        <w:t xml:space="preserve"> </w:t>
      </w:r>
      <w:r>
        <w:t>of</w:t>
      </w:r>
      <w:r>
        <w:rPr>
          <w:spacing w:val="-2"/>
        </w:rPr>
        <w:t xml:space="preserve"> </w:t>
      </w:r>
      <w:r>
        <w:t>the</w:t>
      </w:r>
      <w:r>
        <w:rPr>
          <w:spacing w:val="-4"/>
        </w:rPr>
        <w:t xml:space="preserve"> </w:t>
      </w:r>
      <w:r>
        <w:t>St</w:t>
      </w:r>
      <w:r>
        <w:rPr>
          <w:spacing w:val="-2"/>
        </w:rPr>
        <w:t xml:space="preserve"> </w:t>
      </w:r>
      <w:r>
        <w:t>Bonaventure’s letting</w:t>
      </w:r>
      <w:r>
        <w:rPr>
          <w:spacing w:val="-4"/>
        </w:rPr>
        <w:t xml:space="preserve"> </w:t>
      </w:r>
      <w:r>
        <w:t>terms</w:t>
      </w:r>
      <w:r>
        <w:rPr>
          <w:spacing w:val="-3"/>
        </w:rPr>
        <w:t xml:space="preserve"> </w:t>
      </w:r>
      <w:r>
        <w:t xml:space="preserve">and </w:t>
      </w:r>
      <w:r>
        <w:rPr>
          <w:spacing w:val="-2"/>
        </w:rPr>
        <w:t>conditions:</w:t>
      </w:r>
    </w:p>
    <w:p w:rsidR="00355968" w:rsidRDefault="007D162D">
      <w:pPr>
        <w:pStyle w:val="ListParagraph"/>
        <w:numPr>
          <w:ilvl w:val="1"/>
          <w:numId w:val="2"/>
        </w:numPr>
        <w:tabs>
          <w:tab w:val="left" w:pos="940"/>
        </w:tabs>
        <w:spacing w:before="64"/>
        <w:ind w:left="940" w:right="862" w:hanging="360"/>
        <w:rPr>
          <w:rFonts w:ascii="Symbol" w:hAnsi="Symbol"/>
          <w:sz w:val="20"/>
        </w:rPr>
      </w:pPr>
      <w:r>
        <w:rPr>
          <w:sz w:val="20"/>
        </w:rPr>
        <w:t>The</w:t>
      </w:r>
      <w:r>
        <w:rPr>
          <w:spacing w:val="-4"/>
          <w:sz w:val="20"/>
        </w:rPr>
        <w:t xml:space="preserve"> </w:t>
      </w:r>
      <w:r>
        <w:rPr>
          <w:sz w:val="20"/>
        </w:rPr>
        <w:t>above</w:t>
      </w:r>
      <w:r>
        <w:rPr>
          <w:spacing w:val="-3"/>
          <w:sz w:val="20"/>
        </w:rPr>
        <w:t xml:space="preserve"> </w:t>
      </w:r>
      <w:r>
        <w:rPr>
          <w:sz w:val="20"/>
        </w:rPr>
        <w:t>rates</w:t>
      </w:r>
      <w:r>
        <w:rPr>
          <w:spacing w:val="-2"/>
          <w:sz w:val="20"/>
        </w:rPr>
        <w:t xml:space="preserve"> </w:t>
      </w:r>
      <w:r>
        <w:rPr>
          <w:sz w:val="20"/>
        </w:rPr>
        <w:t>do</w:t>
      </w:r>
      <w:r>
        <w:rPr>
          <w:spacing w:val="-2"/>
          <w:sz w:val="20"/>
        </w:rPr>
        <w:t xml:space="preserve"> </w:t>
      </w:r>
      <w:r>
        <w:rPr>
          <w:sz w:val="20"/>
        </w:rPr>
        <w:t>not</w:t>
      </w:r>
      <w:r>
        <w:rPr>
          <w:spacing w:val="-1"/>
          <w:sz w:val="20"/>
        </w:rPr>
        <w:t xml:space="preserve"> </w:t>
      </w:r>
      <w:r>
        <w:rPr>
          <w:sz w:val="20"/>
        </w:rPr>
        <w:t>include public liability</w:t>
      </w:r>
      <w:r>
        <w:rPr>
          <w:spacing w:val="-3"/>
          <w:sz w:val="20"/>
        </w:rPr>
        <w:t xml:space="preserve"> </w:t>
      </w:r>
      <w:r>
        <w:rPr>
          <w:sz w:val="20"/>
        </w:rPr>
        <w:t>insurance.</w:t>
      </w:r>
      <w:r>
        <w:rPr>
          <w:spacing w:val="-3"/>
          <w:sz w:val="20"/>
        </w:rPr>
        <w:t xml:space="preserve"> </w:t>
      </w:r>
      <w:r>
        <w:rPr>
          <w:sz w:val="20"/>
        </w:rPr>
        <w:t>If</w:t>
      </w:r>
      <w:r>
        <w:rPr>
          <w:spacing w:val="-1"/>
          <w:sz w:val="20"/>
        </w:rPr>
        <w:t xml:space="preserve"> </w:t>
      </w:r>
      <w:r>
        <w:rPr>
          <w:sz w:val="20"/>
        </w:rPr>
        <w:t>insurance</w:t>
      </w:r>
      <w:r>
        <w:rPr>
          <w:spacing w:val="-1"/>
          <w:sz w:val="20"/>
        </w:rPr>
        <w:t xml:space="preserve"> </w:t>
      </w:r>
      <w:r>
        <w:rPr>
          <w:sz w:val="20"/>
        </w:rPr>
        <w:t>is</w:t>
      </w:r>
      <w:r>
        <w:rPr>
          <w:spacing w:val="-2"/>
          <w:sz w:val="20"/>
        </w:rPr>
        <w:t xml:space="preserve"> </w:t>
      </w:r>
      <w:r>
        <w:rPr>
          <w:sz w:val="20"/>
        </w:rPr>
        <w:t>required</w:t>
      </w:r>
      <w:r>
        <w:rPr>
          <w:spacing w:val="-3"/>
          <w:sz w:val="20"/>
        </w:rPr>
        <w:t xml:space="preserve"> </w:t>
      </w:r>
      <w:r>
        <w:rPr>
          <w:sz w:val="20"/>
        </w:rPr>
        <w:t>please</w:t>
      </w:r>
      <w:r>
        <w:rPr>
          <w:spacing w:val="-1"/>
          <w:sz w:val="20"/>
        </w:rPr>
        <w:t xml:space="preserve"> </w:t>
      </w:r>
      <w:r>
        <w:rPr>
          <w:sz w:val="20"/>
        </w:rPr>
        <w:t>indicate</w:t>
      </w:r>
      <w:r>
        <w:rPr>
          <w:spacing w:val="-3"/>
          <w:sz w:val="20"/>
        </w:rPr>
        <w:t xml:space="preserve"> </w:t>
      </w:r>
      <w:r>
        <w:rPr>
          <w:sz w:val="20"/>
        </w:rPr>
        <w:t>this when</w:t>
      </w:r>
      <w:r>
        <w:rPr>
          <w:spacing w:val="-4"/>
          <w:sz w:val="20"/>
        </w:rPr>
        <w:t xml:space="preserve"> </w:t>
      </w:r>
      <w:r>
        <w:rPr>
          <w:sz w:val="20"/>
        </w:rPr>
        <w:t>signing</w:t>
      </w:r>
      <w:r>
        <w:rPr>
          <w:spacing w:val="-3"/>
          <w:sz w:val="20"/>
        </w:rPr>
        <w:t xml:space="preserve"> </w:t>
      </w:r>
      <w:r>
        <w:rPr>
          <w:sz w:val="20"/>
        </w:rPr>
        <w:t>the</w:t>
      </w:r>
      <w:r>
        <w:rPr>
          <w:spacing w:val="-3"/>
          <w:sz w:val="20"/>
        </w:rPr>
        <w:t xml:space="preserve"> </w:t>
      </w:r>
      <w:r>
        <w:rPr>
          <w:sz w:val="20"/>
        </w:rPr>
        <w:t>declaration</w:t>
      </w:r>
      <w:r>
        <w:rPr>
          <w:spacing w:val="-1"/>
          <w:sz w:val="20"/>
        </w:rPr>
        <w:t xml:space="preserve"> </w:t>
      </w:r>
      <w:r>
        <w:rPr>
          <w:sz w:val="20"/>
        </w:rPr>
        <w:t>on</w:t>
      </w:r>
      <w:r>
        <w:rPr>
          <w:spacing w:val="-2"/>
          <w:sz w:val="20"/>
        </w:rPr>
        <w:t xml:space="preserve"> </w:t>
      </w:r>
      <w:r>
        <w:rPr>
          <w:sz w:val="20"/>
        </w:rPr>
        <w:t>the application form.</w:t>
      </w:r>
    </w:p>
    <w:p w:rsidR="00355968" w:rsidRDefault="007D162D">
      <w:pPr>
        <w:pStyle w:val="ListParagraph"/>
        <w:numPr>
          <w:ilvl w:val="1"/>
          <w:numId w:val="2"/>
        </w:numPr>
        <w:tabs>
          <w:tab w:val="left" w:pos="940"/>
        </w:tabs>
        <w:spacing w:line="243" w:lineRule="exact"/>
        <w:ind w:left="940" w:hanging="360"/>
        <w:rPr>
          <w:rFonts w:ascii="Symbol" w:hAnsi="Symbol"/>
          <w:sz w:val="20"/>
        </w:rPr>
      </w:pPr>
      <w:r>
        <w:rPr>
          <w:sz w:val="20"/>
        </w:rPr>
        <w:t>If</w:t>
      </w:r>
      <w:r>
        <w:rPr>
          <w:spacing w:val="-4"/>
          <w:sz w:val="20"/>
        </w:rPr>
        <w:t xml:space="preserve"> </w:t>
      </w:r>
      <w:r>
        <w:rPr>
          <w:sz w:val="20"/>
        </w:rPr>
        <w:t>the</w:t>
      </w:r>
      <w:r>
        <w:rPr>
          <w:spacing w:val="-5"/>
          <w:sz w:val="20"/>
        </w:rPr>
        <w:t xml:space="preserve"> </w:t>
      </w:r>
      <w:r>
        <w:rPr>
          <w:sz w:val="20"/>
        </w:rPr>
        <w:t>let</w:t>
      </w:r>
      <w:r>
        <w:rPr>
          <w:spacing w:val="-3"/>
          <w:sz w:val="20"/>
        </w:rPr>
        <w:t xml:space="preserve"> </w:t>
      </w:r>
      <w:r>
        <w:rPr>
          <w:sz w:val="20"/>
        </w:rPr>
        <w:t>starts</w:t>
      </w:r>
      <w:r>
        <w:rPr>
          <w:spacing w:val="-4"/>
          <w:sz w:val="20"/>
        </w:rPr>
        <w:t xml:space="preserve"> </w:t>
      </w:r>
      <w:r>
        <w:rPr>
          <w:sz w:val="20"/>
        </w:rPr>
        <w:t>at</w:t>
      </w:r>
      <w:r>
        <w:rPr>
          <w:spacing w:val="-3"/>
          <w:sz w:val="20"/>
        </w:rPr>
        <w:t xml:space="preserve"> </w:t>
      </w:r>
      <w:r>
        <w:rPr>
          <w:sz w:val="20"/>
        </w:rPr>
        <w:t>or</w:t>
      </w:r>
      <w:r>
        <w:rPr>
          <w:spacing w:val="-3"/>
          <w:sz w:val="20"/>
        </w:rPr>
        <w:t xml:space="preserve"> </w:t>
      </w:r>
      <w:r>
        <w:rPr>
          <w:sz w:val="20"/>
        </w:rPr>
        <w:t>after</w:t>
      </w:r>
      <w:r>
        <w:rPr>
          <w:spacing w:val="-5"/>
          <w:sz w:val="20"/>
        </w:rPr>
        <w:t xml:space="preserve"> </w:t>
      </w:r>
      <w:r>
        <w:rPr>
          <w:sz w:val="20"/>
        </w:rPr>
        <w:t>6pm</w:t>
      </w:r>
      <w:r>
        <w:rPr>
          <w:spacing w:val="-1"/>
          <w:sz w:val="20"/>
        </w:rPr>
        <w:t xml:space="preserve"> </w:t>
      </w:r>
      <w:r>
        <w:rPr>
          <w:sz w:val="20"/>
        </w:rPr>
        <w:t>then</w:t>
      </w:r>
      <w:r>
        <w:rPr>
          <w:spacing w:val="-6"/>
          <w:sz w:val="20"/>
        </w:rPr>
        <w:t xml:space="preserve"> </w:t>
      </w:r>
      <w:r>
        <w:rPr>
          <w:sz w:val="20"/>
        </w:rPr>
        <w:t>the</w:t>
      </w:r>
      <w:r>
        <w:rPr>
          <w:spacing w:val="-3"/>
          <w:sz w:val="20"/>
        </w:rPr>
        <w:t xml:space="preserve"> </w:t>
      </w:r>
      <w:r>
        <w:rPr>
          <w:sz w:val="20"/>
        </w:rPr>
        <w:t>"first</w:t>
      </w:r>
      <w:r>
        <w:rPr>
          <w:spacing w:val="-5"/>
          <w:sz w:val="20"/>
        </w:rPr>
        <w:t xml:space="preserve"> </w:t>
      </w:r>
      <w:r>
        <w:rPr>
          <w:sz w:val="20"/>
        </w:rPr>
        <w:t>hour</w:t>
      </w:r>
      <w:r>
        <w:rPr>
          <w:spacing w:val="-5"/>
          <w:sz w:val="20"/>
        </w:rPr>
        <w:t xml:space="preserve"> </w:t>
      </w:r>
      <w:r>
        <w:rPr>
          <w:sz w:val="20"/>
        </w:rPr>
        <w:t>after</w:t>
      </w:r>
      <w:r>
        <w:rPr>
          <w:spacing w:val="-2"/>
          <w:sz w:val="20"/>
        </w:rPr>
        <w:t xml:space="preserve"> </w:t>
      </w:r>
      <w:r>
        <w:rPr>
          <w:sz w:val="20"/>
        </w:rPr>
        <w:t>6pm"</w:t>
      </w:r>
      <w:r>
        <w:rPr>
          <w:spacing w:val="-6"/>
          <w:sz w:val="20"/>
        </w:rPr>
        <w:t xml:space="preserve"> </w:t>
      </w:r>
      <w:r>
        <w:rPr>
          <w:sz w:val="20"/>
        </w:rPr>
        <w:t>rate</w:t>
      </w:r>
      <w:r>
        <w:rPr>
          <w:spacing w:val="-6"/>
          <w:sz w:val="20"/>
        </w:rPr>
        <w:t xml:space="preserve"> </w:t>
      </w:r>
      <w:r>
        <w:rPr>
          <w:sz w:val="20"/>
        </w:rPr>
        <w:t>applies</w:t>
      </w:r>
      <w:r>
        <w:rPr>
          <w:spacing w:val="-4"/>
          <w:sz w:val="20"/>
        </w:rPr>
        <w:t xml:space="preserve"> </w:t>
      </w:r>
      <w:r>
        <w:rPr>
          <w:sz w:val="20"/>
        </w:rPr>
        <w:t>to</w:t>
      </w:r>
      <w:r>
        <w:rPr>
          <w:spacing w:val="-4"/>
          <w:sz w:val="20"/>
        </w:rPr>
        <w:t xml:space="preserve"> </w:t>
      </w:r>
      <w:r>
        <w:rPr>
          <w:sz w:val="20"/>
        </w:rPr>
        <w:t>the</w:t>
      </w:r>
      <w:r>
        <w:rPr>
          <w:spacing w:val="-3"/>
          <w:sz w:val="20"/>
        </w:rPr>
        <w:t xml:space="preserve"> </w:t>
      </w:r>
      <w:r>
        <w:rPr>
          <w:sz w:val="20"/>
        </w:rPr>
        <w:t>first</w:t>
      </w:r>
      <w:r>
        <w:rPr>
          <w:spacing w:val="-5"/>
          <w:sz w:val="20"/>
        </w:rPr>
        <w:t xml:space="preserve"> </w:t>
      </w:r>
      <w:r>
        <w:rPr>
          <w:sz w:val="20"/>
        </w:rPr>
        <w:t>hour</w:t>
      </w:r>
      <w:r>
        <w:rPr>
          <w:spacing w:val="-2"/>
          <w:sz w:val="20"/>
        </w:rPr>
        <w:t xml:space="preserve"> </w:t>
      </w:r>
      <w:r>
        <w:rPr>
          <w:sz w:val="20"/>
        </w:rPr>
        <w:t>of</w:t>
      </w:r>
      <w:r>
        <w:rPr>
          <w:spacing w:val="-4"/>
          <w:sz w:val="20"/>
        </w:rPr>
        <w:t xml:space="preserve"> </w:t>
      </w:r>
      <w:r>
        <w:rPr>
          <w:sz w:val="20"/>
        </w:rPr>
        <w:t>the</w:t>
      </w:r>
      <w:r>
        <w:rPr>
          <w:spacing w:val="-5"/>
          <w:sz w:val="20"/>
        </w:rPr>
        <w:t xml:space="preserve"> let</w:t>
      </w:r>
    </w:p>
    <w:p w:rsidR="00355968" w:rsidRDefault="007D162D">
      <w:pPr>
        <w:pStyle w:val="ListParagraph"/>
        <w:numPr>
          <w:ilvl w:val="1"/>
          <w:numId w:val="2"/>
        </w:numPr>
        <w:tabs>
          <w:tab w:val="left" w:pos="940"/>
        </w:tabs>
        <w:spacing w:line="244" w:lineRule="exact"/>
        <w:ind w:left="940" w:hanging="360"/>
        <w:rPr>
          <w:rFonts w:ascii="Symbol" w:hAnsi="Symbol"/>
          <w:sz w:val="20"/>
        </w:rPr>
      </w:pPr>
      <w:r>
        <w:rPr>
          <w:sz w:val="20"/>
        </w:rPr>
        <w:t>Additional</w:t>
      </w:r>
      <w:r>
        <w:rPr>
          <w:spacing w:val="-8"/>
          <w:sz w:val="20"/>
        </w:rPr>
        <w:t xml:space="preserve"> </w:t>
      </w:r>
      <w:r>
        <w:rPr>
          <w:sz w:val="20"/>
        </w:rPr>
        <w:t>room</w:t>
      </w:r>
      <w:r>
        <w:rPr>
          <w:spacing w:val="-4"/>
          <w:sz w:val="20"/>
        </w:rPr>
        <w:t xml:space="preserve"> </w:t>
      </w:r>
      <w:r>
        <w:rPr>
          <w:sz w:val="20"/>
        </w:rPr>
        <w:t>charges</w:t>
      </w:r>
      <w:r>
        <w:rPr>
          <w:spacing w:val="-8"/>
          <w:sz w:val="20"/>
        </w:rPr>
        <w:t xml:space="preserve"> </w:t>
      </w:r>
      <w:r>
        <w:rPr>
          <w:sz w:val="20"/>
        </w:rPr>
        <w:t>may</w:t>
      </w:r>
      <w:r>
        <w:rPr>
          <w:spacing w:val="-8"/>
          <w:sz w:val="20"/>
        </w:rPr>
        <w:t xml:space="preserve"> </w:t>
      </w:r>
      <w:r>
        <w:rPr>
          <w:sz w:val="20"/>
        </w:rPr>
        <w:t>apply</w:t>
      </w:r>
      <w:r>
        <w:rPr>
          <w:spacing w:val="-7"/>
          <w:sz w:val="20"/>
        </w:rPr>
        <w:t xml:space="preserve"> </w:t>
      </w:r>
      <w:r>
        <w:rPr>
          <w:sz w:val="20"/>
        </w:rPr>
        <w:t>if</w:t>
      </w:r>
      <w:r>
        <w:rPr>
          <w:spacing w:val="-6"/>
          <w:sz w:val="20"/>
        </w:rPr>
        <w:t xml:space="preserve"> </w:t>
      </w:r>
      <w:r>
        <w:rPr>
          <w:sz w:val="20"/>
        </w:rPr>
        <w:t>other</w:t>
      </w:r>
      <w:r>
        <w:rPr>
          <w:spacing w:val="-7"/>
          <w:sz w:val="20"/>
        </w:rPr>
        <w:t xml:space="preserve"> </w:t>
      </w:r>
      <w:r>
        <w:rPr>
          <w:sz w:val="20"/>
        </w:rPr>
        <w:t>facilities</w:t>
      </w:r>
      <w:r>
        <w:rPr>
          <w:spacing w:val="-6"/>
          <w:sz w:val="20"/>
        </w:rPr>
        <w:t xml:space="preserve"> </w:t>
      </w:r>
      <w:r>
        <w:rPr>
          <w:sz w:val="20"/>
        </w:rPr>
        <w:t>are</w:t>
      </w:r>
      <w:r>
        <w:rPr>
          <w:spacing w:val="-7"/>
          <w:sz w:val="20"/>
        </w:rPr>
        <w:t xml:space="preserve"> </w:t>
      </w:r>
      <w:r>
        <w:rPr>
          <w:sz w:val="20"/>
        </w:rPr>
        <w:t>requested</w:t>
      </w:r>
      <w:r>
        <w:rPr>
          <w:spacing w:val="-6"/>
          <w:sz w:val="20"/>
        </w:rPr>
        <w:t xml:space="preserve"> </w:t>
      </w:r>
      <w:r>
        <w:rPr>
          <w:sz w:val="20"/>
        </w:rPr>
        <w:t>and</w:t>
      </w:r>
      <w:r>
        <w:rPr>
          <w:spacing w:val="-5"/>
          <w:sz w:val="20"/>
        </w:rPr>
        <w:t xml:space="preserve"> </w:t>
      </w:r>
      <w:r>
        <w:rPr>
          <w:sz w:val="20"/>
        </w:rPr>
        <w:t>can</w:t>
      </w:r>
      <w:r>
        <w:rPr>
          <w:spacing w:val="-8"/>
          <w:sz w:val="20"/>
        </w:rPr>
        <w:t xml:space="preserve"> </w:t>
      </w:r>
      <w:r>
        <w:rPr>
          <w:sz w:val="20"/>
        </w:rPr>
        <w:t>be</w:t>
      </w:r>
      <w:r>
        <w:rPr>
          <w:spacing w:val="-7"/>
          <w:sz w:val="20"/>
        </w:rPr>
        <w:t xml:space="preserve"> </w:t>
      </w:r>
      <w:r>
        <w:rPr>
          <w:spacing w:val="-2"/>
          <w:sz w:val="20"/>
        </w:rPr>
        <w:t>accommodated.</w:t>
      </w:r>
    </w:p>
    <w:p w:rsidR="00355968" w:rsidRDefault="007D162D">
      <w:pPr>
        <w:pStyle w:val="ListParagraph"/>
        <w:numPr>
          <w:ilvl w:val="1"/>
          <w:numId w:val="2"/>
        </w:numPr>
        <w:tabs>
          <w:tab w:val="left" w:pos="940"/>
        </w:tabs>
        <w:spacing w:before="2" w:line="235" w:lineRule="auto"/>
        <w:ind w:left="940" w:right="366" w:hanging="360"/>
        <w:rPr>
          <w:rFonts w:ascii="Symbol" w:hAnsi="Symbol"/>
          <w:sz w:val="20"/>
        </w:rPr>
      </w:pPr>
      <w:r>
        <w:rPr>
          <w:sz w:val="20"/>
        </w:rPr>
        <w:t>Any</w:t>
      </w:r>
      <w:r>
        <w:rPr>
          <w:spacing w:val="-5"/>
          <w:sz w:val="20"/>
        </w:rPr>
        <w:t xml:space="preserve"> </w:t>
      </w:r>
      <w:r>
        <w:rPr>
          <w:sz w:val="20"/>
        </w:rPr>
        <w:t>let</w:t>
      </w:r>
      <w:r>
        <w:rPr>
          <w:spacing w:val="-2"/>
          <w:sz w:val="20"/>
        </w:rPr>
        <w:t xml:space="preserve"> </w:t>
      </w:r>
      <w:r>
        <w:rPr>
          <w:sz w:val="20"/>
        </w:rPr>
        <w:t>making</w:t>
      </w:r>
      <w:r>
        <w:rPr>
          <w:spacing w:val="-3"/>
          <w:sz w:val="20"/>
        </w:rPr>
        <w:t xml:space="preserve"> </w:t>
      </w:r>
      <w:r>
        <w:rPr>
          <w:sz w:val="20"/>
        </w:rPr>
        <w:t>substantial</w:t>
      </w:r>
      <w:r>
        <w:rPr>
          <w:spacing w:val="-2"/>
          <w:sz w:val="20"/>
        </w:rPr>
        <w:t xml:space="preserve"> </w:t>
      </w:r>
      <w:r>
        <w:rPr>
          <w:sz w:val="20"/>
        </w:rPr>
        <w:t>use</w:t>
      </w:r>
      <w:r>
        <w:rPr>
          <w:spacing w:val="-2"/>
          <w:sz w:val="20"/>
        </w:rPr>
        <w:t xml:space="preserve"> </w:t>
      </w:r>
      <w:r>
        <w:rPr>
          <w:sz w:val="20"/>
        </w:rPr>
        <w:t>of</w:t>
      </w:r>
      <w:r>
        <w:rPr>
          <w:spacing w:val="-1"/>
          <w:sz w:val="20"/>
        </w:rPr>
        <w:t xml:space="preserve"> </w:t>
      </w:r>
      <w:r>
        <w:rPr>
          <w:sz w:val="20"/>
        </w:rPr>
        <w:t>specialist</w:t>
      </w:r>
      <w:r>
        <w:rPr>
          <w:spacing w:val="-2"/>
          <w:sz w:val="20"/>
        </w:rPr>
        <w:t xml:space="preserve"> </w:t>
      </w:r>
      <w:r>
        <w:rPr>
          <w:sz w:val="20"/>
        </w:rPr>
        <w:t>equipment</w:t>
      </w:r>
      <w:r>
        <w:rPr>
          <w:spacing w:val="-3"/>
          <w:sz w:val="20"/>
        </w:rPr>
        <w:t xml:space="preserve"> </w:t>
      </w:r>
      <w:r>
        <w:rPr>
          <w:sz w:val="20"/>
        </w:rPr>
        <w:t>e.g.</w:t>
      </w:r>
      <w:r>
        <w:rPr>
          <w:spacing w:val="-2"/>
          <w:sz w:val="20"/>
        </w:rPr>
        <w:t xml:space="preserve"> </w:t>
      </w:r>
      <w:r>
        <w:rPr>
          <w:sz w:val="20"/>
        </w:rPr>
        <w:t>climbing</w:t>
      </w:r>
      <w:r>
        <w:rPr>
          <w:spacing w:val="-3"/>
          <w:sz w:val="20"/>
        </w:rPr>
        <w:t xml:space="preserve"> </w:t>
      </w:r>
      <w:r>
        <w:rPr>
          <w:sz w:val="20"/>
        </w:rPr>
        <w:t>ropes/frame</w:t>
      </w:r>
      <w:r>
        <w:rPr>
          <w:spacing w:val="-2"/>
          <w:sz w:val="20"/>
        </w:rPr>
        <w:t xml:space="preserve"> </w:t>
      </w:r>
      <w:r>
        <w:rPr>
          <w:sz w:val="20"/>
        </w:rPr>
        <w:t>(including</w:t>
      </w:r>
      <w:r>
        <w:rPr>
          <w:spacing w:val="-3"/>
          <w:sz w:val="20"/>
        </w:rPr>
        <w:t xml:space="preserve"> </w:t>
      </w:r>
      <w:r>
        <w:rPr>
          <w:sz w:val="20"/>
        </w:rPr>
        <w:t>specialist</w:t>
      </w:r>
      <w:r>
        <w:rPr>
          <w:spacing w:val="-2"/>
          <w:sz w:val="20"/>
        </w:rPr>
        <w:t xml:space="preserve"> </w:t>
      </w:r>
      <w:r>
        <w:rPr>
          <w:sz w:val="20"/>
        </w:rPr>
        <w:t>surfaces</w:t>
      </w:r>
      <w:r>
        <w:rPr>
          <w:spacing w:val="-2"/>
          <w:sz w:val="20"/>
        </w:rPr>
        <w:t xml:space="preserve"> </w:t>
      </w:r>
      <w:r>
        <w:rPr>
          <w:sz w:val="20"/>
        </w:rPr>
        <w:t>such</w:t>
      </w:r>
      <w:r>
        <w:rPr>
          <w:spacing w:val="-2"/>
          <w:sz w:val="20"/>
        </w:rPr>
        <w:t xml:space="preserve"> </w:t>
      </w:r>
      <w:r>
        <w:rPr>
          <w:sz w:val="20"/>
        </w:rPr>
        <w:t>as</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main</w:t>
      </w:r>
      <w:r>
        <w:rPr>
          <w:spacing w:val="-2"/>
          <w:sz w:val="20"/>
        </w:rPr>
        <w:t xml:space="preserve"> </w:t>
      </w:r>
      <w:r>
        <w:rPr>
          <w:sz w:val="20"/>
        </w:rPr>
        <w:t>hall)</w:t>
      </w:r>
      <w:r>
        <w:rPr>
          <w:spacing w:val="-2"/>
          <w:sz w:val="20"/>
        </w:rPr>
        <w:t xml:space="preserve"> </w:t>
      </w:r>
      <w:r>
        <w:rPr>
          <w:sz w:val="20"/>
        </w:rPr>
        <w:t xml:space="preserve">incurs VAT at the standard rate </w:t>
      </w:r>
      <w:r>
        <w:rPr>
          <w:b/>
          <w:sz w:val="20"/>
        </w:rPr>
        <w:t>unless:</w:t>
      </w:r>
    </w:p>
    <w:p w:rsidR="00355968" w:rsidRDefault="007D162D">
      <w:pPr>
        <w:spacing w:before="6"/>
        <w:ind w:left="1660" w:right="6602"/>
        <w:rPr>
          <w:sz w:val="20"/>
        </w:rPr>
      </w:pPr>
      <w:r>
        <w:rPr>
          <w:sz w:val="20"/>
        </w:rPr>
        <w:t>The</w:t>
      </w:r>
      <w:r>
        <w:rPr>
          <w:spacing w:val="-5"/>
          <w:sz w:val="20"/>
        </w:rPr>
        <w:t xml:space="preserve"> </w:t>
      </w:r>
      <w:r>
        <w:rPr>
          <w:sz w:val="20"/>
        </w:rPr>
        <w:t>let</w:t>
      </w:r>
      <w:r>
        <w:rPr>
          <w:spacing w:val="-4"/>
          <w:sz w:val="20"/>
        </w:rPr>
        <w:t xml:space="preserve"> </w:t>
      </w:r>
      <w:r>
        <w:rPr>
          <w:sz w:val="20"/>
        </w:rPr>
        <w:t>is</w:t>
      </w:r>
      <w:r>
        <w:rPr>
          <w:spacing w:val="-2"/>
          <w:sz w:val="20"/>
        </w:rPr>
        <w:t xml:space="preserve"> </w:t>
      </w:r>
      <w:r>
        <w:rPr>
          <w:sz w:val="20"/>
        </w:rPr>
        <w:t>part</w:t>
      </w:r>
      <w:r>
        <w:rPr>
          <w:spacing w:val="-4"/>
          <w:sz w:val="20"/>
        </w:rPr>
        <w:t xml:space="preserve"> </w:t>
      </w:r>
      <w:r>
        <w:rPr>
          <w:sz w:val="20"/>
        </w:rPr>
        <w:t>of</w:t>
      </w:r>
      <w:r>
        <w:rPr>
          <w:spacing w:val="-3"/>
          <w:sz w:val="20"/>
        </w:rPr>
        <w:t xml:space="preserve"> </w:t>
      </w:r>
      <w:r>
        <w:rPr>
          <w:sz w:val="20"/>
        </w:rPr>
        <w:t>a</w:t>
      </w:r>
      <w:r>
        <w:rPr>
          <w:spacing w:val="-3"/>
          <w:sz w:val="20"/>
        </w:rPr>
        <w:t xml:space="preserve"> </w:t>
      </w:r>
      <w:r>
        <w:rPr>
          <w:sz w:val="20"/>
        </w:rPr>
        <w:t>block</w:t>
      </w:r>
      <w:r>
        <w:rPr>
          <w:spacing w:val="-1"/>
          <w:sz w:val="20"/>
        </w:rPr>
        <w:t xml:space="preserve"> </w:t>
      </w:r>
      <w:r>
        <w:rPr>
          <w:sz w:val="20"/>
        </w:rPr>
        <w:t>booking</w:t>
      </w:r>
      <w:r>
        <w:rPr>
          <w:spacing w:val="-5"/>
          <w:sz w:val="20"/>
        </w:rPr>
        <w:t xml:space="preserve"> </w:t>
      </w:r>
      <w:r>
        <w:rPr>
          <w:sz w:val="20"/>
        </w:rPr>
        <w:t>of</w:t>
      </w:r>
      <w:r>
        <w:rPr>
          <w:spacing w:val="-3"/>
          <w:sz w:val="20"/>
        </w:rPr>
        <w:t xml:space="preserve"> </w:t>
      </w:r>
      <w:r>
        <w:rPr>
          <w:sz w:val="20"/>
        </w:rPr>
        <w:t>10</w:t>
      </w:r>
      <w:r>
        <w:rPr>
          <w:spacing w:val="-4"/>
          <w:sz w:val="20"/>
        </w:rPr>
        <w:t xml:space="preserve"> </w:t>
      </w:r>
      <w:r>
        <w:rPr>
          <w:sz w:val="20"/>
        </w:rPr>
        <w:t>or</w:t>
      </w:r>
      <w:r>
        <w:rPr>
          <w:spacing w:val="-4"/>
          <w:sz w:val="20"/>
        </w:rPr>
        <w:t xml:space="preserve"> </w:t>
      </w:r>
      <w:r>
        <w:rPr>
          <w:sz w:val="20"/>
        </w:rPr>
        <w:t>more</w:t>
      </w:r>
      <w:r>
        <w:rPr>
          <w:spacing w:val="-4"/>
          <w:sz w:val="20"/>
        </w:rPr>
        <w:t xml:space="preserve"> </w:t>
      </w:r>
      <w:r>
        <w:rPr>
          <w:sz w:val="20"/>
        </w:rPr>
        <w:t>lettings,</w:t>
      </w:r>
      <w:r>
        <w:rPr>
          <w:spacing w:val="-4"/>
          <w:sz w:val="20"/>
        </w:rPr>
        <w:t xml:space="preserve"> </w:t>
      </w:r>
      <w:r>
        <w:rPr>
          <w:sz w:val="20"/>
        </w:rPr>
        <w:t xml:space="preserve">and </w:t>
      </w:r>
      <w:proofErr w:type="gramStart"/>
      <w:r>
        <w:rPr>
          <w:sz w:val="20"/>
        </w:rPr>
        <w:t>The</w:t>
      </w:r>
      <w:proofErr w:type="gramEnd"/>
      <w:r>
        <w:rPr>
          <w:sz w:val="20"/>
        </w:rPr>
        <w:t xml:space="preserve"> interval between each let is less </w:t>
      </w:r>
      <w:proofErr w:type="spellStart"/>
      <w:r>
        <w:rPr>
          <w:sz w:val="20"/>
        </w:rPr>
        <w:t>that</w:t>
      </w:r>
      <w:proofErr w:type="spellEnd"/>
      <w:r>
        <w:rPr>
          <w:sz w:val="20"/>
        </w:rPr>
        <w:t xml:space="preserve"> 14 days, and</w:t>
      </w:r>
    </w:p>
    <w:p w:rsidR="00355968" w:rsidRDefault="007D162D">
      <w:pPr>
        <w:spacing w:before="1"/>
        <w:ind w:left="1660"/>
        <w:rPr>
          <w:sz w:val="20"/>
        </w:rPr>
      </w:pPr>
      <w:r>
        <w:rPr>
          <w:sz w:val="20"/>
        </w:rPr>
        <w:t>Exclusive</w:t>
      </w:r>
      <w:r>
        <w:rPr>
          <w:spacing w:val="-5"/>
          <w:sz w:val="20"/>
        </w:rPr>
        <w:t xml:space="preserve"> </w:t>
      </w:r>
      <w:r>
        <w:rPr>
          <w:sz w:val="20"/>
        </w:rPr>
        <w:t>use</w:t>
      </w:r>
      <w:r>
        <w:rPr>
          <w:spacing w:val="-6"/>
          <w:sz w:val="20"/>
        </w:rPr>
        <w:t xml:space="preserve"> </w:t>
      </w:r>
      <w:r>
        <w:rPr>
          <w:sz w:val="20"/>
        </w:rPr>
        <w:t>the</w:t>
      </w:r>
      <w:r>
        <w:rPr>
          <w:spacing w:val="-6"/>
          <w:sz w:val="20"/>
        </w:rPr>
        <w:t xml:space="preserve"> </w:t>
      </w:r>
      <w:r>
        <w:rPr>
          <w:sz w:val="20"/>
        </w:rPr>
        <w:t>facilities</w:t>
      </w:r>
      <w:r>
        <w:rPr>
          <w:spacing w:val="-1"/>
          <w:sz w:val="20"/>
        </w:rPr>
        <w:t xml:space="preserve"> </w:t>
      </w:r>
      <w:r>
        <w:rPr>
          <w:sz w:val="20"/>
        </w:rPr>
        <w:t>is</w:t>
      </w:r>
      <w:r>
        <w:rPr>
          <w:spacing w:val="-5"/>
          <w:sz w:val="20"/>
        </w:rPr>
        <w:t xml:space="preserve"> </w:t>
      </w:r>
      <w:r>
        <w:rPr>
          <w:sz w:val="20"/>
        </w:rPr>
        <w:t>granted</w:t>
      </w:r>
      <w:r>
        <w:rPr>
          <w:spacing w:val="-5"/>
          <w:sz w:val="20"/>
        </w:rPr>
        <w:t xml:space="preserve"> </w:t>
      </w:r>
      <w:r>
        <w:rPr>
          <w:sz w:val="20"/>
        </w:rPr>
        <w:t>for</w:t>
      </w:r>
      <w:r>
        <w:rPr>
          <w:spacing w:val="-6"/>
          <w:sz w:val="20"/>
        </w:rPr>
        <w:t xml:space="preserve"> </w:t>
      </w:r>
      <w:r>
        <w:rPr>
          <w:sz w:val="20"/>
        </w:rPr>
        <w:t>the</w:t>
      </w:r>
      <w:r>
        <w:rPr>
          <w:spacing w:val="-7"/>
          <w:sz w:val="20"/>
        </w:rPr>
        <w:t xml:space="preserve"> </w:t>
      </w:r>
      <w:r>
        <w:rPr>
          <w:sz w:val="20"/>
        </w:rPr>
        <w:t>period</w:t>
      </w:r>
      <w:r>
        <w:rPr>
          <w:spacing w:val="-6"/>
          <w:sz w:val="20"/>
        </w:rPr>
        <w:t xml:space="preserve"> </w:t>
      </w:r>
      <w:r>
        <w:rPr>
          <w:sz w:val="20"/>
        </w:rPr>
        <w:t>of</w:t>
      </w:r>
      <w:r>
        <w:rPr>
          <w:spacing w:val="-4"/>
          <w:sz w:val="20"/>
        </w:rPr>
        <w:t xml:space="preserve"> </w:t>
      </w:r>
      <w:r>
        <w:rPr>
          <w:sz w:val="20"/>
        </w:rPr>
        <w:t>the</w:t>
      </w:r>
      <w:r>
        <w:rPr>
          <w:spacing w:val="-7"/>
          <w:sz w:val="20"/>
        </w:rPr>
        <w:t xml:space="preserve"> </w:t>
      </w:r>
      <w:proofErr w:type="spellStart"/>
      <w:r>
        <w:rPr>
          <w:sz w:val="20"/>
        </w:rPr>
        <w:t>let</w:t>
      </w:r>
      <w:proofErr w:type="spellEnd"/>
      <w:r>
        <w:rPr>
          <w:spacing w:val="-7"/>
          <w:sz w:val="20"/>
        </w:rPr>
        <w:t xml:space="preserve"> </w:t>
      </w:r>
      <w:r>
        <w:rPr>
          <w:spacing w:val="-5"/>
          <w:sz w:val="20"/>
        </w:rPr>
        <w:t>and</w:t>
      </w:r>
    </w:p>
    <w:p w:rsidR="00355968" w:rsidRDefault="007D162D">
      <w:pPr>
        <w:ind w:left="1660" w:right="20"/>
        <w:rPr>
          <w:sz w:val="20"/>
        </w:rPr>
      </w:pPr>
      <w:r>
        <w:rPr>
          <w:sz w:val="20"/>
        </w:rPr>
        <w:t>The</w:t>
      </w:r>
      <w:r>
        <w:rPr>
          <w:spacing w:val="-4"/>
          <w:sz w:val="20"/>
        </w:rPr>
        <w:t xml:space="preserve"> </w:t>
      </w:r>
      <w:r>
        <w:rPr>
          <w:sz w:val="20"/>
        </w:rPr>
        <w:t>let</w:t>
      </w:r>
      <w:r>
        <w:rPr>
          <w:spacing w:val="-3"/>
          <w:sz w:val="20"/>
        </w:rPr>
        <w:t xml:space="preserve"> </w:t>
      </w:r>
      <w:r>
        <w:rPr>
          <w:sz w:val="20"/>
        </w:rPr>
        <w:t>is awarded</w:t>
      </w:r>
      <w:r>
        <w:rPr>
          <w:spacing w:val="-4"/>
          <w:sz w:val="20"/>
        </w:rPr>
        <w:t xml:space="preserve"> </w:t>
      </w:r>
      <w:r>
        <w:rPr>
          <w:sz w:val="20"/>
        </w:rPr>
        <w:t>to</w:t>
      </w:r>
      <w:r>
        <w:rPr>
          <w:spacing w:val="-3"/>
          <w:sz w:val="20"/>
        </w:rPr>
        <w:t xml:space="preserve"> </w:t>
      </w:r>
      <w:r>
        <w:rPr>
          <w:sz w:val="20"/>
        </w:rPr>
        <w:t>a</w:t>
      </w:r>
      <w:r>
        <w:rPr>
          <w:spacing w:val="-4"/>
          <w:sz w:val="20"/>
        </w:rPr>
        <w:t xml:space="preserve"> </w:t>
      </w:r>
      <w:r>
        <w:rPr>
          <w:sz w:val="20"/>
        </w:rPr>
        <w:t>school,</w:t>
      </w:r>
      <w:r>
        <w:rPr>
          <w:spacing w:val="-1"/>
          <w:sz w:val="20"/>
        </w:rPr>
        <w:t xml:space="preserve"> </w:t>
      </w:r>
      <w:r>
        <w:rPr>
          <w:sz w:val="20"/>
        </w:rPr>
        <w:t>club,</w:t>
      </w:r>
      <w:r>
        <w:rPr>
          <w:spacing w:val="-3"/>
          <w:sz w:val="20"/>
        </w:rPr>
        <w:t xml:space="preserve"> </w:t>
      </w:r>
      <w:r>
        <w:rPr>
          <w:sz w:val="20"/>
        </w:rPr>
        <w:t>association</w:t>
      </w:r>
      <w:r>
        <w:rPr>
          <w:spacing w:val="-3"/>
          <w:sz w:val="20"/>
        </w:rPr>
        <w:t xml:space="preserve"> </w:t>
      </w:r>
      <w:r>
        <w:rPr>
          <w:sz w:val="20"/>
        </w:rPr>
        <w:t>or</w:t>
      </w:r>
      <w:r>
        <w:rPr>
          <w:spacing w:val="-2"/>
          <w:sz w:val="20"/>
        </w:rPr>
        <w:t xml:space="preserve"> </w:t>
      </w:r>
      <w:r>
        <w:rPr>
          <w:sz w:val="20"/>
        </w:rPr>
        <w:t>organisation</w:t>
      </w:r>
      <w:r>
        <w:rPr>
          <w:spacing w:val="-3"/>
          <w:sz w:val="20"/>
        </w:rPr>
        <w:t xml:space="preserve"> </w:t>
      </w:r>
      <w:r>
        <w:rPr>
          <w:sz w:val="20"/>
        </w:rPr>
        <w:t>representing</w:t>
      </w:r>
      <w:r>
        <w:rPr>
          <w:spacing w:val="-2"/>
          <w:sz w:val="20"/>
        </w:rPr>
        <w:t xml:space="preserve"> </w:t>
      </w:r>
      <w:r>
        <w:rPr>
          <w:sz w:val="20"/>
        </w:rPr>
        <w:t>affiliated</w:t>
      </w:r>
      <w:r>
        <w:rPr>
          <w:spacing w:val="-3"/>
          <w:sz w:val="20"/>
        </w:rPr>
        <w:t xml:space="preserve"> </w:t>
      </w:r>
      <w:r>
        <w:rPr>
          <w:sz w:val="20"/>
        </w:rPr>
        <w:t>clubs/associations,</w:t>
      </w:r>
      <w:r>
        <w:rPr>
          <w:spacing w:val="-3"/>
          <w:sz w:val="20"/>
        </w:rPr>
        <w:t xml:space="preserve"> </w:t>
      </w:r>
      <w:r>
        <w:rPr>
          <w:sz w:val="20"/>
        </w:rPr>
        <w:t>and</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school,</w:t>
      </w:r>
      <w:r>
        <w:rPr>
          <w:spacing w:val="-3"/>
          <w:sz w:val="20"/>
        </w:rPr>
        <w:t xml:space="preserve"> </w:t>
      </w:r>
      <w:r>
        <w:rPr>
          <w:sz w:val="20"/>
        </w:rPr>
        <w:t>club</w:t>
      </w:r>
      <w:r>
        <w:rPr>
          <w:spacing w:val="-3"/>
          <w:sz w:val="20"/>
        </w:rPr>
        <w:t xml:space="preserve"> </w:t>
      </w:r>
      <w:proofErr w:type="spellStart"/>
      <w:r>
        <w:rPr>
          <w:sz w:val="20"/>
        </w:rPr>
        <w:t>etc</w:t>
      </w:r>
      <w:proofErr w:type="spellEnd"/>
      <w:r>
        <w:rPr>
          <w:sz w:val="20"/>
        </w:rPr>
        <w:t xml:space="preserve"> has signed a letting agreement acknowledging that no refunds will be given.</w:t>
      </w:r>
    </w:p>
    <w:p w:rsidR="00355968" w:rsidRDefault="007D162D">
      <w:pPr>
        <w:ind w:left="940" w:right="20"/>
        <w:rPr>
          <w:sz w:val="20"/>
        </w:rPr>
      </w:pPr>
      <w:r>
        <w:rPr>
          <w:sz w:val="20"/>
        </w:rPr>
        <w:t>For</w:t>
      </w:r>
      <w:r>
        <w:rPr>
          <w:spacing w:val="-3"/>
          <w:sz w:val="20"/>
        </w:rPr>
        <w:t xml:space="preserve"> </w:t>
      </w:r>
      <w:r>
        <w:rPr>
          <w:sz w:val="20"/>
        </w:rPr>
        <w:t>lets which</w:t>
      </w:r>
      <w:r>
        <w:rPr>
          <w:spacing w:val="-3"/>
          <w:sz w:val="20"/>
        </w:rPr>
        <w:t xml:space="preserve"> </w:t>
      </w:r>
      <w:r>
        <w:rPr>
          <w:sz w:val="20"/>
        </w:rPr>
        <w:t>meet</w:t>
      </w:r>
      <w:r>
        <w:rPr>
          <w:spacing w:val="-3"/>
          <w:sz w:val="20"/>
        </w:rPr>
        <w:t xml:space="preserve"> </w:t>
      </w:r>
      <w:r>
        <w:rPr>
          <w:sz w:val="20"/>
        </w:rPr>
        <w:t>these</w:t>
      </w:r>
      <w:r>
        <w:rPr>
          <w:spacing w:val="-3"/>
          <w:sz w:val="20"/>
        </w:rPr>
        <w:t xml:space="preserve"> </w:t>
      </w:r>
      <w:r>
        <w:rPr>
          <w:sz w:val="20"/>
        </w:rPr>
        <w:t>criteria,</w:t>
      </w:r>
      <w:r>
        <w:rPr>
          <w:spacing w:val="-3"/>
          <w:sz w:val="20"/>
        </w:rPr>
        <w:t xml:space="preserve"> </w:t>
      </w:r>
      <w:r>
        <w:rPr>
          <w:sz w:val="20"/>
        </w:rPr>
        <w:t>and</w:t>
      </w:r>
      <w:r>
        <w:rPr>
          <w:spacing w:val="-3"/>
          <w:sz w:val="20"/>
        </w:rPr>
        <w:t xml:space="preserve"> </w:t>
      </w:r>
      <w:r>
        <w:rPr>
          <w:sz w:val="20"/>
        </w:rPr>
        <w:t>for</w:t>
      </w:r>
      <w:r>
        <w:rPr>
          <w:spacing w:val="-3"/>
          <w:sz w:val="20"/>
        </w:rPr>
        <w:t xml:space="preserve"> </w:t>
      </w:r>
      <w:r>
        <w:rPr>
          <w:sz w:val="20"/>
        </w:rPr>
        <w:t>any</w:t>
      </w:r>
      <w:r>
        <w:rPr>
          <w:spacing w:val="-6"/>
          <w:sz w:val="20"/>
        </w:rPr>
        <w:t xml:space="preserve"> </w:t>
      </w:r>
      <w:r>
        <w:rPr>
          <w:sz w:val="20"/>
        </w:rPr>
        <w:t>casual</w:t>
      </w:r>
      <w:r>
        <w:rPr>
          <w:spacing w:val="-4"/>
          <w:sz w:val="20"/>
        </w:rPr>
        <w:t xml:space="preserve"> </w:t>
      </w:r>
      <w:r>
        <w:rPr>
          <w:sz w:val="20"/>
        </w:rPr>
        <w:t>let</w:t>
      </w:r>
      <w:r>
        <w:rPr>
          <w:spacing w:val="-1"/>
          <w:sz w:val="20"/>
        </w:rPr>
        <w:t xml:space="preserve"> </w:t>
      </w:r>
      <w:r>
        <w:rPr>
          <w:sz w:val="20"/>
        </w:rPr>
        <w:t>which</w:t>
      </w:r>
      <w:r>
        <w:rPr>
          <w:spacing w:val="-3"/>
          <w:sz w:val="20"/>
        </w:rPr>
        <w:t xml:space="preserve"> </w:t>
      </w:r>
      <w:r>
        <w:rPr>
          <w:sz w:val="20"/>
        </w:rPr>
        <w:t>does</w:t>
      </w:r>
      <w:r>
        <w:rPr>
          <w:spacing w:val="-2"/>
          <w:sz w:val="20"/>
        </w:rPr>
        <w:t xml:space="preserve"> </w:t>
      </w:r>
      <w:r>
        <w:rPr>
          <w:sz w:val="20"/>
        </w:rPr>
        <w:t>not</w:t>
      </w:r>
      <w:r>
        <w:rPr>
          <w:spacing w:val="-3"/>
          <w:sz w:val="20"/>
        </w:rPr>
        <w:t xml:space="preserve"> </w:t>
      </w:r>
      <w:r>
        <w:rPr>
          <w:sz w:val="20"/>
        </w:rPr>
        <w:t>require</w:t>
      </w:r>
      <w:r>
        <w:rPr>
          <w:spacing w:val="-1"/>
          <w:sz w:val="20"/>
        </w:rPr>
        <w:t xml:space="preserve"> </w:t>
      </w:r>
      <w:r>
        <w:rPr>
          <w:sz w:val="20"/>
        </w:rPr>
        <w:t>use</w:t>
      </w:r>
      <w:r>
        <w:rPr>
          <w:spacing w:val="-3"/>
          <w:sz w:val="20"/>
        </w:rPr>
        <w:t xml:space="preserve"> </w:t>
      </w:r>
      <w:r>
        <w:rPr>
          <w:sz w:val="20"/>
        </w:rPr>
        <w:t>of</w:t>
      </w:r>
      <w:r>
        <w:rPr>
          <w:spacing w:val="-1"/>
          <w:sz w:val="20"/>
        </w:rPr>
        <w:t xml:space="preserve"> </w:t>
      </w:r>
      <w:r>
        <w:rPr>
          <w:sz w:val="20"/>
        </w:rPr>
        <w:t>specialist</w:t>
      </w:r>
      <w:r>
        <w:rPr>
          <w:spacing w:val="-3"/>
          <w:sz w:val="20"/>
        </w:rPr>
        <w:t xml:space="preserve"> </w:t>
      </w:r>
      <w:r>
        <w:rPr>
          <w:sz w:val="20"/>
        </w:rPr>
        <w:t>equipment</w:t>
      </w:r>
      <w:r>
        <w:rPr>
          <w:spacing w:val="-3"/>
          <w:sz w:val="20"/>
        </w:rPr>
        <w:t xml:space="preserve"> </w:t>
      </w:r>
      <w:r>
        <w:rPr>
          <w:sz w:val="20"/>
        </w:rPr>
        <w:t>or</w:t>
      </w:r>
      <w:r>
        <w:rPr>
          <w:spacing w:val="-2"/>
          <w:sz w:val="20"/>
        </w:rPr>
        <w:t xml:space="preserve"> </w:t>
      </w:r>
      <w:r>
        <w:rPr>
          <w:sz w:val="20"/>
        </w:rPr>
        <w:t>facilities, then</w:t>
      </w:r>
      <w:r>
        <w:rPr>
          <w:spacing w:val="-4"/>
          <w:sz w:val="20"/>
        </w:rPr>
        <w:t xml:space="preserve"> </w:t>
      </w:r>
      <w:r>
        <w:rPr>
          <w:sz w:val="20"/>
        </w:rPr>
        <w:t>the</w:t>
      </w:r>
      <w:r>
        <w:rPr>
          <w:spacing w:val="-2"/>
          <w:sz w:val="20"/>
        </w:rPr>
        <w:t xml:space="preserve"> </w:t>
      </w:r>
      <w:r>
        <w:rPr>
          <w:sz w:val="20"/>
        </w:rPr>
        <w:t>let</w:t>
      </w:r>
      <w:r>
        <w:rPr>
          <w:spacing w:val="-1"/>
          <w:sz w:val="20"/>
        </w:rPr>
        <w:t xml:space="preserve"> </w:t>
      </w:r>
      <w:r>
        <w:rPr>
          <w:sz w:val="20"/>
        </w:rPr>
        <w:t>is</w:t>
      </w:r>
      <w:r>
        <w:rPr>
          <w:spacing w:val="-2"/>
          <w:sz w:val="20"/>
        </w:rPr>
        <w:t xml:space="preserve"> </w:t>
      </w:r>
      <w:r>
        <w:rPr>
          <w:sz w:val="20"/>
        </w:rPr>
        <w:t xml:space="preserve">VAT </w:t>
      </w:r>
      <w:r>
        <w:rPr>
          <w:spacing w:val="-2"/>
          <w:sz w:val="20"/>
        </w:rPr>
        <w:t>exempt.</w:t>
      </w:r>
    </w:p>
    <w:p w:rsidR="00355968" w:rsidRDefault="00355968">
      <w:pPr>
        <w:rPr>
          <w:sz w:val="20"/>
        </w:rPr>
        <w:sectPr w:rsidR="00355968">
          <w:pgSz w:w="16840" w:h="11910" w:orient="landscape"/>
          <w:pgMar w:top="1340" w:right="1820" w:bottom="280" w:left="1220" w:header="720" w:footer="720" w:gutter="0"/>
          <w:cols w:space="720"/>
        </w:sectPr>
      </w:pPr>
    </w:p>
    <w:p w:rsidR="00355968" w:rsidRDefault="00355968">
      <w:pPr>
        <w:pStyle w:val="BodyText"/>
        <w:spacing w:before="6" w:after="1"/>
        <w:rPr>
          <w:sz w:val="16"/>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928"/>
      </w:tblGrid>
      <w:tr w:rsidR="00355968">
        <w:trPr>
          <w:trHeight w:val="494"/>
        </w:trPr>
        <w:tc>
          <w:tcPr>
            <w:tcW w:w="4928" w:type="dxa"/>
          </w:tcPr>
          <w:p w:rsidR="00355968" w:rsidRDefault="007D162D">
            <w:pPr>
              <w:pStyle w:val="TableParagraph"/>
              <w:spacing w:before="115"/>
              <w:ind w:left="107"/>
              <w:rPr>
                <w:b/>
              </w:rPr>
            </w:pPr>
            <w:r>
              <w:rPr>
                <w:b/>
              </w:rPr>
              <w:t>Lettings</w:t>
            </w:r>
            <w:r>
              <w:rPr>
                <w:b/>
                <w:spacing w:val="-5"/>
              </w:rPr>
              <w:t xml:space="preserve"> </w:t>
            </w:r>
            <w:r>
              <w:rPr>
                <w:b/>
              </w:rPr>
              <w:t>Terms</w:t>
            </w:r>
            <w:r>
              <w:rPr>
                <w:b/>
                <w:spacing w:val="-3"/>
              </w:rPr>
              <w:t xml:space="preserve"> </w:t>
            </w:r>
            <w:r>
              <w:rPr>
                <w:b/>
              </w:rPr>
              <w:t>&amp;</w:t>
            </w:r>
            <w:r>
              <w:rPr>
                <w:b/>
                <w:spacing w:val="-6"/>
              </w:rPr>
              <w:t xml:space="preserve"> </w:t>
            </w:r>
            <w:r>
              <w:rPr>
                <w:b/>
                <w:spacing w:val="-2"/>
              </w:rPr>
              <w:t>Conditions</w:t>
            </w:r>
          </w:p>
        </w:tc>
        <w:tc>
          <w:tcPr>
            <w:tcW w:w="4928" w:type="dxa"/>
          </w:tcPr>
          <w:p w:rsidR="00355968" w:rsidRDefault="007D162D">
            <w:pPr>
              <w:pStyle w:val="TableParagraph"/>
              <w:spacing w:before="115"/>
              <w:ind w:right="95"/>
              <w:jc w:val="right"/>
              <w:rPr>
                <w:b/>
              </w:rPr>
            </w:pPr>
            <w:r>
              <w:rPr>
                <w:b/>
              </w:rPr>
              <w:t>Appendix</w:t>
            </w:r>
            <w:r>
              <w:rPr>
                <w:b/>
                <w:spacing w:val="-9"/>
              </w:rPr>
              <w:t xml:space="preserve"> </w:t>
            </w:r>
            <w:r>
              <w:rPr>
                <w:b/>
                <w:spacing w:val="-10"/>
              </w:rPr>
              <w:t>C</w:t>
            </w:r>
          </w:p>
        </w:tc>
      </w:tr>
    </w:tbl>
    <w:p w:rsidR="00355968" w:rsidRDefault="007D162D">
      <w:pPr>
        <w:pStyle w:val="Heading1"/>
        <w:numPr>
          <w:ilvl w:val="0"/>
          <w:numId w:val="1"/>
        </w:numPr>
        <w:tabs>
          <w:tab w:val="left" w:pos="837"/>
        </w:tabs>
        <w:spacing w:before="247"/>
        <w:ind w:left="837" w:hanging="720"/>
      </w:pPr>
      <w:r>
        <w:rPr>
          <w:spacing w:val="-2"/>
        </w:rPr>
        <w:t>PROCEDURES</w:t>
      </w:r>
    </w:p>
    <w:p w:rsidR="00355968" w:rsidRDefault="00355968">
      <w:pPr>
        <w:pStyle w:val="BodyText"/>
        <w:spacing w:before="2"/>
        <w:rPr>
          <w:b/>
        </w:rPr>
      </w:pPr>
    </w:p>
    <w:p w:rsidR="00355968" w:rsidRDefault="007D162D">
      <w:pPr>
        <w:pStyle w:val="ListParagraph"/>
        <w:numPr>
          <w:ilvl w:val="1"/>
          <w:numId w:val="1"/>
        </w:numPr>
        <w:tabs>
          <w:tab w:val="left" w:pos="838"/>
        </w:tabs>
        <w:ind w:right="243"/>
        <w:jc w:val="both"/>
      </w:pPr>
      <w:r>
        <w:t>All lettings must be approved by the School Business Manager on behalf of the</w:t>
      </w:r>
      <w:r>
        <w:rPr>
          <w:spacing w:val="80"/>
        </w:rPr>
        <w:t xml:space="preserve"> </w:t>
      </w:r>
      <w:r>
        <w:t>Headteacher and / or the Chair of FPH&amp;S. No letting shall be considered approved or any change confirmed until done so in writing by the School Business Manager.</w:t>
      </w:r>
    </w:p>
    <w:p w:rsidR="00355968" w:rsidRDefault="00355968">
      <w:pPr>
        <w:pStyle w:val="BodyText"/>
        <w:spacing w:before="1"/>
      </w:pPr>
    </w:p>
    <w:p w:rsidR="00355968" w:rsidRDefault="007D162D">
      <w:pPr>
        <w:pStyle w:val="ListParagraph"/>
        <w:numPr>
          <w:ilvl w:val="1"/>
          <w:numId w:val="1"/>
        </w:numPr>
        <w:tabs>
          <w:tab w:val="left" w:pos="838"/>
        </w:tabs>
        <w:ind w:right="245"/>
        <w:jc w:val="both"/>
      </w:pPr>
      <w:r>
        <w:t>All prospective hirers must complete and return a lettings application form. Failure to do so may result in the letting not being approved.</w:t>
      </w:r>
    </w:p>
    <w:p w:rsidR="00355968" w:rsidRDefault="00355968">
      <w:pPr>
        <w:pStyle w:val="BodyText"/>
      </w:pPr>
    </w:p>
    <w:p w:rsidR="00355968" w:rsidRDefault="007D162D">
      <w:pPr>
        <w:pStyle w:val="ListParagraph"/>
        <w:numPr>
          <w:ilvl w:val="1"/>
          <w:numId w:val="1"/>
        </w:numPr>
        <w:tabs>
          <w:tab w:val="left" w:pos="838"/>
        </w:tabs>
        <w:ind w:right="243"/>
        <w:jc w:val="both"/>
      </w:pPr>
      <w:r>
        <w:t>The hirer must personally sign the lettings application form and may not assign or sub-let</w:t>
      </w:r>
      <w:r>
        <w:rPr>
          <w:spacing w:val="80"/>
        </w:rPr>
        <w:t xml:space="preserve"> </w:t>
      </w:r>
      <w:r>
        <w:t>the premises.</w:t>
      </w:r>
    </w:p>
    <w:p w:rsidR="00355968" w:rsidRDefault="00355968">
      <w:pPr>
        <w:pStyle w:val="BodyText"/>
      </w:pPr>
    </w:p>
    <w:p w:rsidR="00355968" w:rsidRDefault="007D162D">
      <w:pPr>
        <w:pStyle w:val="ListParagraph"/>
        <w:numPr>
          <w:ilvl w:val="1"/>
          <w:numId w:val="1"/>
        </w:numPr>
        <w:tabs>
          <w:tab w:val="left" w:pos="838"/>
        </w:tabs>
        <w:ind w:right="246"/>
        <w:jc w:val="both"/>
      </w:pPr>
      <w:r>
        <w:t>A lettings application form must be received at least 21 days before the proposed date of use. Where the proposed date falls within a school holiday, the lettings form must be received at least 21 days before the end of term.</w:t>
      </w:r>
      <w:r>
        <w:rPr>
          <w:spacing w:val="40"/>
        </w:rPr>
        <w:t xml:space="preserve"> </w:t>
      </w:r>
      <w:r>
        <w:t>Lettings forms for the use of playing fields must be received at least 2 months before the proposed date of use.</w:t>
      </w:r>
    </w:p>
    <w:p w:rsidR="00355968" w:rsidRDefault="00355968">
      <w:pPr>
        <w:pStyle w:val="BodyText"/>
      </w:pPr>
    </w:p>
    <w:p w:rsidR="00355968" w:rsidRDefault="007D162D">
      <w:pPr>
        <w:pStyle w:val="ListParagraph"/>
        <w:numPr>
          <w:ilvl w:val="1"/>
          <w:numId w:val="1"/>
        </w:numPr>
        <w:tabs>
          <w:tab w:val="left" w:pos="837"/>
        </w:tabs>
        <w:ind w:left="837" w:hanging="720"/>
      </w:pPr>
      <w:r>
        <w:t>All</w:t>
      </w:r>
      <w:r>
        <w:rPr>
          <w:spacing w:val="-3"/>
        </w:rPr>
        <w:t xml:space="preserve"> </w:t>
      </w:r>
      <w:r>
        <w:t>charges</w:t>
      </w:r>
      <w:r>
        <w:rPr>
          <w:spacing w:val="-4"/>
        </w:rPr>
        <w:t xml:space="preserve"> </w:t>
      </w:r>
      <w:r>
        <w:t>must</w:t>
      </w:r>
      <w:r>
        <w:rPr>
          <w:spacing w:val="-3"/>
        </w:rPr>
        <w:t xml:space="preserve"> </w:t>
      </w:r>
      <w:r>
        <w:t>be</w:t>
      </w:r>
      <w:r>
        <w:rPr>
          <w:spacing w:val="-2"/>
        </w:rPr>
        <w:t xml:space="preserve"> </w:t>
      </w:r>
      <w:r>
        <w:t>paid</w:t>
      </w:r>
      <w:r>
        <w:rPr>
          <w:spacing w:val="-2"/>
        </w:rPr>
        <w:t xml:space="preserve"> </w:t>
      </w:r>
      <w:r>
        <w:t>by</w:t>
      </w:r>
      <w:r>
        <w:rPr>
          <w:spacing w:val="-4"/>
        </w:rPr>
        <w:t xml:space="preserve"> </w:t>
      </w:r>
      <w:r>
        <w:t>the</w:t>
      </w:r>
      <w:r>
        <w:rPr>
          <w:spacing w:val="-2"/>
        </w:rPr>
        <w:t xml:space="preserve"> </w:t>
      </w:r>
      <w:r>
        <w:t>due</w:t>
      </w:r>
      <w:r>
        <w:rPr>
          <w:spacing w:val="-4"/>
        </w:rPr>
        <w:t xml:space="preserve"> </w:t>
      </w:r>
      <w:r>
        <w:t>date,</w:t>
      </w:r>
      <w:r>
        <w:rPr>
          <w:spacing w:val="-3"/>
        </w:rPr>
        <w:t xml:space="preserve"> </w:t>
      </w:r>
      <w:r>
        <w:t>as</w:t>
      </w:r>
      <w:r>
        <w:rPr>
          <w:spacing w:val="-2"/>
        </w:rPr>
        <w:t xml:space="preserve"> invoiced.</w:t>
      </w:r>
    </w:p>
    <w:p w:rsidR="00355968" w:rsidRDefault="00355968">
      <w:pPr>
        <w:pStyle w:val="BodyText"/>
      </w:pPr>
    </w:p>
    <w:p w:rsidR="00355968" w:rsidRDefault="007D162D">
      <w:pPr>
        <w:pStyle w:val="ListParagraph"/>
        <w:numPr>
          <w:ilvl w:val="1"/>
          <w:numId w:val="1"/>
        </w:numPr>
        <w:tabs>
          <w:tab w:val="left" w:pos="837"/>
        </w:tabs>
        <w:ind w:left="837" w:hanging="720"/>
      </w:pPr>
      <w:r>
        <w:t>The</w:t>
      </w:r>
      <w:r>
        <w:rPr>
          <w:spacing w:val="-8"/>
        </w:rPr>
        <w:t xml:space="preserve"> </w:t>
      </w:r>
      <w:r>
        <w:t>Governing</w:t>
      </w:r>
      <w:r>
        <w:rPr>
          <w:spacing w:val="-2"/>
        </w:rPr>
        <w:t xml:space="preserve"> </w:t>
      </w:r>
      <w:r>
        <w:t>Body</w:t>
      </w:r>
      <w:r>
        <w:rPr>
          <w:spacing w:val="-5"/>
        </w:rPr>
        <w:t xml:space="preserve"> </w:t>
      </w:r>
      <w:r>
        <w:t>will</w:t>
      </w:r>
      <w:r>
        <w:rPr>
          <w:spacing w:val="-3"/>
        </w:rPr>
        <w:t xml:space="preserve"> </w:t>
      </w:r>
      <w:r>
        <w:t>not</w:t>
      </w:r>
      <w:r>
        <w:rPr>
          <w:spacing w:val="-5"/>
        </w:rPr>
        <w:t xml:space="preserve"> </w:t>
      </w:r>
      <w:r>
        <w:t>refund</w:t>
      </w:r>
      <w:r>
        <w:rPr>
          <w:spacing w:val="-5"/>
        </w:rPr>
        <w:t xml:space="preserve"> </w:t>
      </w:r>
      <w:r>
        <w:t>any</w:t>
      </w:r>
      <w:r>
        <w:rPr>
          <w:spacing w:val="-6"/>
        </w:rPr>
        <w:t xml:space="preserve"> </w:t>
      </w:r>
      <w:r>
        <w:t>charge</w:t>
      </w:r>
      <w:r>
        <w:rPr>
          <w:spacing w:val="-5"/>
        </w:rPr>
        <w:t xml:space="preserve"> </w:t>
      </w:r>
      <w:r>
        <w:t>on</w:t>
      </w:r>
      <w:r>
        <w:rPr>
          <w:spacing w:val="-6"/>
        </w:rPr>
        <w:t xml:space="preserve"> </w:t>
      </w:r>
      <w:r>
        <w:t>cancellation</w:t>
      </w:r>
      <w:r>
        <w:rPr>
          <w:spacing w:val="-3"/>
        </w:rPr>
        <w:t xml:space="preserve"> </w:t>
      </w:r>
      <w:r>
        <w:t>of</w:t>
      </w:r>
      <w:r>
        <w:rPr>
          <w:spacing w:val="-2"/>
        </w:rPr>
        <w:t xml:space="preserve"> </w:t>
      </w:r>
      <w:r>
        <w:t>a</w:t>
      </w:r>
      <w:r>
        <w:rPr>
          <w:spacing w:val="-5"/>
        </w:rPr>
        <w:t xml:space="preserve"> </w:t>
      </w:r>
      <w:r>
        <w:t>booking</w:t>
      </w:r>
      <w:r>
        <w:rPr>
          <w:spacing w:val="-4"/>
        </w:rPr>
        <w:t xml:space="preserve"> </w:t>
      </w:r>
      <w:r>
        <w:t>by</w:t>
      </w:r>
      <w:r>
        <w:rPr>
          <w:spacing w:val="-5"/>
        </w:rPr>
        <w:t xml:space="preserve"> </w:t>
      </w:r>
      <w:r>
        <w:t>the</w:t>
      </w:r>
      <w:r>
        <w:rPr>
          <w:spacing w:val="-3"/>
        </w:rPr>
        <w:t xml:space="preserve"> </w:t>
      </w:r>
      <w:r>
        <w:rPr>
          <w:spacing w:val="-2"/>
        </w:rPr>
        <w:t>hirer.</w:t>
      </w:r>
    </w:p>
    <w:p w:rsidR="00355968" w:rsidRDefault="00355968">
      <w:pPr>
        <w:pStyle w:val="BodyText"/>
        <w:spacing w:before="1"/>
      </w:pPr>
    </w:p>
    <w:p w:rsidR="00355968" w:rsidRDefault="007D162D">
      <w:pPr>
        <w:pStyle w:val="ListParagraph"/>
        <w:numPr>
          <w:ilvl w:val="1"/>
          <w:numId w:val="1"/>
        </w:numPr>
        <w:tabs>
          <w:tab w:val="left" w:pos="837"/>
        </w:tabs>
        <w:ind w:left="837" w:hanging="720"/>
      </w:pPr>
      <w:r>
        <w:t>Applications</w:t>
      </w:r>
      <w:r>
        <w:rPr>
          <w:spacing w:val="-6"/>
        </w:rPr>
        <w:t xml:space="preserve"> </w:t>
      </w:r>
      <w:r>
        <w:t>and</w:t>
      </w:r>
      <w:r>
        <w:rPr>
          <w:spacing w:val="-6"/>
        </w:rPr>
        <w:t xml:space="preserve"> </w:t>
      </w:r>
      <w:r>
        <w:t>charges</w:t>
      </w:r>
      <w:r>
        <w:rPr>
          <w:spacing w:val="-8"/>
        </w:rPr>
        <w:t xml:space="preserve"> </w:t>
      </w:r>
      <w:r>
        <w:t>for</w:t>
      </w:r>
      <w:r>
        <w:rPr>
          <w:spacing w:val="-6"/>
        </w:rPr>
        <w:t xml:space="preserve"> </w:t>
      </w:r>
      <w:r>
        <w:t>regular</w:t>
      </w:r>
      <w:r>
        <w:rPr>
          <w:spacing w:val="-5"/>
        </w:rPr>
        <w:t xml:space="preserve"> </w:t>
      </w:r>
      <w:r>
        <w:t>lettings</w:t>
      </w:r>
      <w:r>
        <w:rPr>
          <w:spacing w:val="-5"/>
        </w:rPr>
        <w:t xml:space="preserve"> </w:t>
      </w:r>
      <w:r>
        <w:t>will</w:t>
      </w:r>
      <w:r>
        <w:rPr>
          <w:spacing w:val="-6"/>
        </w:rPr>
        <w:t xml:space="preserve"> </w:t>
      </w:r>
      <w:r>
        <w:t>be</w:t>
      </w:r>
      <w:r>
        <w:rPr>
          <w:spacing w:val="-6"/>
        </w:rPr>
        <w:t xml:space="preserve"> </w:t>
      </w:r>
      <w:r>
        <w:t>reviewed</w:t>
      </w:r>
      <w:r>
        <w:rPr>
          <w:spacing w:val="-5"/>
        </w:rPr>
        <w:t xml:space="preserve"> </w:t>
      </w:r>
      <w:r>
        <w:rPr>
          <w:spacing w:val="-2"/>
        </w:rPr>
        <w:t>annually.</w:t>
      </w:r>
    </w:p>
    <w:p w:rsidR="00355968" w:rsidRDefault="00355968">
      <w:pPr>
        <w:pStyle w:val="BodyText"/>
      </w:pPr>
    </w:p>
    <w:p w:rsidR="00355968" w:rsidRDefault="007D162D">
      <w:pPr>
        <w:pStyle w:val="ListParagraph"/>
        <w:numPr>
          <w:ilvl w:val="1"/>
          <w:numId w:val="1"/>
        </w:numPr>
        <w:tabs>
          <w:tab w:val="left" w:pos="838"/>
        </w:tabs>
        <w:ind w:right="248"/>
        <w:jc w:val="both"/>
      </w:pPr>
      <w:r>
        <w:t>The Governing Body reserves the right to cancel any letting at any time. Any fees paid will be refunded or an alternative date offered, except in the case of misconduct or damage to school facilities.</w:t>
      </w:r>
    </w:p>
    <w:p w:rsidR="00355968" w:rsidRDefault="007D162D">
      <w:pPr>
        <w:pStyle w:val="ListParagraph"/>
        <w:numPr>
          <w:ilvl w:val="1"/>
          <w:numId w:val="1"/>
        </w:numPr>
        <w:tabs>
          <w:tab w:val="left" w:pos="838"/>
        </w:tabs>
        <w:spacing w:before="252"/>
        <w:ind w:right="246"/>
        <w:jc w:val="both"/>
      </w:pPr>
      <w:r>
        <w:t>The</w:t>
      </w:r>
      <w:r>
        <w:rPr>
          <w:spacing w:val="-5"/>
        </w:rPr>
        <w:t xml:space="preserve"> </w:t>
      </w:r>
      <w:r>
        <w:t>Governing</w:t>
      </w:r>
      <w:r>
        <w:rPr>
          <w:spacing w:val="-1"/>
        </w:rPr>
        <w:t xml:space="preserve"> </w:t>
      </w:r>
      <w:r>
        <w:t>Body</w:t>
      </w:r>
      <w:r>
        <w:rPr>
          <w:spacing w:val="-3"/>
        </w:rPr>
        <w:t xml:space="preserve"> </w:t>
      </w:r>
      <w:r>
        <w:t>reserves the</w:t>
      </w:r>
      <w:r>
        <w:rPr>
          <w:spacing w:val="-3"/>
        </w:rPr>
        <w:t xml:space="preserve"> </w:t>
      </w:r>
      <w:r>
        <w:t>right</w:t>
      </w:r>
      <w:r>
        <w:rPr>
          <w:spacing w:val="-1"/>
        </w:rPr>
        <w:t xml:space="preserve"> </w:t>
      </w:r>
      <w:r>
        <w:t>to</w:t>
      </w:r>
      <w:r>
        <w:rPr>
          <w:spacing w:val="-3"/>
        </w:rPr>
        <w:t xml:space="preserve"> </w:t>
      </w:r>
      <w:r>
        <w:t>impose</w:t>
      </w:r>
      <w:r>
        <w:rPr>
          <w:spacing w:val="-3"/>
        </w:rPr>
        <w:t xml:space="preserve"> </w:t>
      </w:r>
      <w:r>
        <w:t>special</w:t>
      </w:r>
      <w:r>
        <w:rPr>
          <w:spacing w:val="-2"/>
        </w:rPr>
        <w:t xml:space="preserve"> </w:t>
      </w:r>
      <w:r>
        <w:t>conditions in</w:t>
      </w:r>
      <w:r>
        <w:rPr>
          <w:spacing w:val="-3"/>
        </w:rPr>
        <w:t xml:space="preserve"> </w:t>
      </w:r>
      <w:r>
        <w:t>respect</w:t>
      </w:r>
      <w:r>
        <w:rPr>
          <w:spacing w:val="-1"/>
        </w:rPr>
        <w:t xml:space="preserve"> </w:t>
      </w:r>
      <w:r>
        <w:t>of any</w:t>
      </w:r>
      <w:r>
        <w:rPr>
          <w:spacing w:val="-3"/>
        </w:rPr>
        <w:t xml:space="preserve"> </w:t>
      </w:r>
      <w:r>
        <w:t>letting, series of lettings or class of lettings to protect its property or employees. Any special conditions will be notified in writing to hirers.</w:t>
      </w:r>
    </w:p>
    <w:p w:rsidR="00355968" w:rsidRDefault="00355968">
      <w:pPr>
        <w:pStyle w:val="BodyText"/>
        <w:spacing w:before="1"/>
      </w:pPr>
    </w:p>
    <w:p w:rsidR="00355968" w:rsidRDefault="007D162D">
      <w:pPr>
        <w:pStyle w:val="ListParagraph"/>
        <w:numPr>
          <w:ilvl w:val="1"/>
          <w:numId w:val="1"/>
        </w:numPr>
        <w:tabs>
          <w:tab w:val="left" w:pos="837"/>
        </w:tabs>
        <w:ind w:left="837" w:hanging="720"/>
      </w:pPr>
      <w:r>
        <w:t>A</w:t>
      </w:r>
      <w:r>
        <w:rPr>
          <w:spacing w:val="-5"/>
        </w:rPr>
        <w:t xml:space="preserve"> </w:t>
      </w:r>
      <w:r>
        <w:t>no</w:t>
      </w:r>
      <w:r>
        <w:rPr>
          <w:spacing w:val="-4"/>
        </w:rPr>
        <w:t xml:space="preserve"> </w:t>
      </w:r>
      <w:r>
        <w:t>smoking</w:t>
      </w:r>
      <w:r>
        <w:rPr>
          <w:spacing w:val="-3"/>
        </w:rPr>
        <w:t xml:space="preserve"> </w:t>
      </w:r>
      <w:r>
        <w:t>policy</w:t>
      </w:r>
      <w:r>
        <w:rPr>
          <w:spacing w:val="-6"/>
        </w:rPr>
        <w:t xml:space="preserve"> </w:t>
      </w:r>
      <w:r>
        <w:t>applies</w:t>
      </w:r>
      <w:r>
        <w:rPr>
          <w:spacing w:val="-5"/>
        </w:rPr>
        <w:t xml:space="preserve"> </w:t>
      </w:r>
      <w:r>
        <w:t>at</w:t>
      </w:r>
      <w:r>
        <w:rPr>
          <w:spacing w:val="-2"/>
        </w:rPr>
        <w:t xml:space="preserve"> </w:t>
      </w:r>
      <w:r>
        <w:t>all</w:t>
      </w:r>
      <w:r>
        <w:rPr>
          <w:spacing w:val="-8"/>
        </w:rPr>
        <w:t xml:space="preserve"> </w:t>
      </w:r>
      <w:r>
        <w:t>times,</w:t>
      </w:r>
      <w:r>
        <w:rPr>
          <w:spacing w:val="-2"/>
        </w:rPr>
        <w:t xml:space="preserve"> </w:t>
      </w:r>
      <w:r>
        <w:t>including</w:t>
      </w:r>
      <w:r>
        <w:rPr>
          <w:spacing w:val="-7"/>
        </w:rPr>
        <w:t xml:space="preserve"> </w:t>
      </w:r>
      <w:r>
        <w:t>within</w:t>
      </w:r>
      <w:r>
        <w:rPr>
          <w:spacing w:val="-4"/>
        </w:rPr>
        <w:t xml:space="preserve"> </w:t>
      </w:r>
      <w:r>
        <w:t>the</w:t>
      </w:r>
      <w:r>
        <w:rPr>
          <w:spacing w:val="-6"/>
        </w:rPr>
        <w:t xml:space="preserve"> </w:t>
      </w:r>
      <w:r>
        <w:rPr>
          <w:spacing w:val="-2"/>
        </w:rPr>
        <w:t>grounds.</w:t>
      </w:r>
    </w:p>
    <w:p w:rsidR="00355968" w:rsidRDefault="00355968">
      <w:pPr>
        <w:pStyle w:val="BodyText"/>
        <w:spacing w:before="1"/>
      </w:pPr>
    </w:p>
    <w:p w:rsidR="00355968" w:rsidRDefault="007D162D">
      <w:pPr>
        <w:pStyle w:val="ListParagraph"/>
        <w:numPr>
          <w:ilvl w:val="1"/>
          <w:numId w:val="1"/>
        </w:numPr>
        <w:tabs>
          <w:tab w:val="left" w:pos="836"/>
          <w:tab w:val="left" w:pos="838"/>
        </w:tabs>
        <w:ind w:right="246"/>
        <w:jc w:val="both"/>
      </w:pPr>
      <w:r>
        <w:t>Premises or grounds covered by these conditions must not be used without a current</w:t>
      </w:r>
      <w:r>
        <w:rPr>
          <w:spacing w:val="40"/>
        </w:rPr>
        <w:t xml:space="preserve"> </w:t>
      </w:r>
      <w:proofErr w:type="gramStart"/>
      <w:r>
        <w:t>lettings</w:t>
      </w:r>
      <w:proofErr w:type="gramEnd"/>
      <w:r>
        <w:rPr>
          <w:spacing w:val="-2"/>
        </w:rPr>
        <w:t xml:space="preserve"> </w:t>
      </w:r>
      <w:r>
        <w:t>approval.</w:t>
      </w:r>
      <w:r>
        <w:rPr>
          <w:spacing w:val="-1"/>
        </w:rPr>
        <w:t xml:space="preserve"> </w:t>
      </w:r>
      <w:r>
        <w:t>Any</w:t>
      </w:r>
      <w:r>
        <w:rPr>
          <w:spacing w:val="-5"/>
        </w:rPr>
        <w:t xml:space="preserve"> </w:t>
      </w:r>
      <w:r>
        <w:t>person</w:t>
      </w:r>
      <w:r>
        <w:rPr>
          <w:spacing w:val="-3"/>
        </w:rPr>
        <w:t xml:space="preserve"> </w:t>
      </w:r>
      <w:r>
        <w:t>who</w:t>
      </w:r>
      <w:r>
        <w:rPr>
          <w:spacing w:val="-3"/>
        </w:rPr>
        <w:t xml:space="preserve"> </w:t>
      </w:r>
      <w:r>
        <w:t>knowingly</w:t>
      </w:r>
      <w:r>
        <w:rPr>
          <w:spacing w:val="-5"/>
        </w:rPr>
        <w:t xml:space="preserve"> </w:t>
      </w:r>
      <w:r>
        <w:t>uses</w:t>
      </w:r>
      <w:r>
        <w:rPr>
          <w:spacing w:val="-2"/>
        </w:rPr>
        <w:t xml:space="preserve"> </w:t>
      </w:r>
      <w:r>
        <w:t>premises</w:t>
      </w:r>
      <w:r>
        <w:rPr>
          <w:spacing w:val="-3"/>
        </w:rPr>
        <w:t xml:space="preserve"> </w:t>
      </w:r>
      <w:r>
        <w:t>of</w:t>
      </w:r>
      <w:r>
        <w:rPr>
          <w:spacing w:val="-4"/>
        </w:rPr>
        <w:t xml:space="preserve"> </w:t>
      </w:r>
      <w:r>
        <w:t>grounds</w:t>
      </w:r>
      <w:r>
        <w:rPr>
          <w:spacing w:val="-2"/>
        </w:rPr>
        <w:t xml:space="preserve"> </w:t>
      </w:r>
      <w:r>
        <w:t>without</w:t>
      </w:r>
      <w:r>
        <w:rPr>
          <w:spacing w:val="-2"/>
        </w:rPr>
        <w:t xml:space="preserve"> </w:t>
      </w:r>
      <w:r>
        <w:t xml:space="preserve">authorisation will be charged at the appropriate rate and refused permission to use any facilities in the </w:t>
      </w:r>
      <w:r>
        <w:rPr>
          <w:spacing w:val="-2"/>
        </w:rPr>
        <w:t>future.</w:t>
      </w:r>
    </w:p>
    <w:p w:rsidR="00355968" w:rsidRDefault="00355968">
      <w:pPr>
        <w:pStyle w:val="BodyText"/>
      </w:pPr>
    </w:p>
    <w:p w:rsidR="00355968" w:rsidRDefault="007D162D">
      <w:pPr>
        <w:pStyle w:val="ListParagraph"/>
        <w:numPr>
          <w:ilvl w:val="1"/>
          <w:numId w:val="1"/>
        </w:numPr>
        <w:tabs>
          <w:tab w:val="left" w:pos="836"/>
          <w:tab w:val="left" w:pos="838"/>
        </w:tabs>
        <w:ind w:right="248"/>
        <w:jc w:val="both"/>
      </w:pPr>
      <w:r>
        <w:t>The hirer must ensure that a responsible adult is present and able to supervise at all times during the letting</w:t>
      </w:r>
      <w:r>
        <w:rPr>
          <w:rFonts w:ascii="Times New Roman"/>
          <w:sz w:val="16"/>
        </w:rPr>
        <w:t>.</w:t>
      </w:r>
      <w:r>
        <w:rPr>
          <w:rFonts w:ascii="Times New Roman"/>
          <w:spacing w:val="32"/>
          <w:sz w:val="16"/>
        </w:rPr>
        <w:t xml:space="preserve"> </w:t>
      </w:r>
      <w:r>
        <w:t>Please also refer to Section 3 Legal requirements 3.2.</w:t>
      </w:r>
    </w:p>
    <w:p w:rsidR="00355968" w:rsidRDefault="007D162D">
      <w:pPr>
        <w:pStyle w:val="Heading1"/>
        <w:numPr>
          <w:ilvl w:val="0"/>
          <w:numId w:val="1"/>
        </w:numPr>
        <w:tabs>
          <w:tab w:val="left" w:pos="837"/>
        </w:tabs>
        <w:ind w:left="837" w:hanging="720"/>
      </w:pPr>
      <w:r>
        <w:t>CARE</w:t>
      </w:r>
      <w:r>
        <w:rPr>
          <w:spacing w:val="-5"/>
        </w:rPr>
        <w:t xml:space="preserve"> </w:t>
      </w:r>
      <w:r>
        <w:t>OF</w:t>
      </w:r>
      <w:r>
        <w:rPr>
          <w:spacing w:val="-4"/>
        </w:rPr>
        <w:t xml:space="preserve"> </w:t>
      </w:r>
      <w:r>
        <w:t>EQUIPMENT</w:t>
      </w:r>
      <w:r>
        <w:rPr>
          <w:spacing w:val="-9"/>
        </w:rPr>
        <w:t xml:space="preserve"> </w:t>
      </w:r>
      <w:r>
        <w:t xml:space="preserve">AND </w:t>
      </w:r>
      <w:r>
        <w:rPr>
          <w:spacing w:val="-2"/>
        </w:rPr>
        <w:t>ACCOMMODATION</w:t>
      </w:r>
    </w:p>
    <w:p w:rsidR="00355968" w:rsidRDefault="00355968">
      <w:pPr>
        <w:pStyle w:val="BodyText"/>
        <w:spacing w:before="2"/>
        <w:rPr>
          <w:b/>
        </w:rPr>
      </w:pPr>
    </w:p>
    <w:p w:rsidR="00355968" w:rsidRDefault="007D162D">
      <w:pPr>
        <w:pStyle w:val="ListParagraph"/>
        <w:numPr>
          <w:ilvl w:val="1"/>
          <w:numId w:val="1"/>
        </w:numPr>
        <w:tabs>
          <w:tab w:val="left" w:pos="838"/>
        </w:tabs>
        <w:spacing w:before="1"/>
        <w:ind w:right="243"/>
        <w:jc w:val="both"/>
      </w:pPr>
      <w:r>
        <w:t>The hirer must pay the school the cost of making good any damage to property that may ensue. The hirer must clear away any rubbish and leave the premises in the condition in which they were found.</w:t>
      </w:r>
    </w:p>
    <w:p w:rsidR="00355968" w:rsidRDefault="007D162D">
      <w:pPr>
        <w:pStyle w:val="ListParagraph"/>
        <w:numPr>
          <w:ilvl w:val="1"/>
          <w:numId w:val="1"/>
        </w:numPr>
        <w:tabs>
          <w:tab w:val="left" w:pos="838"/>
        </w:tabs>
        <w:spacing w:before="251"/>
        <w:ind w:right="248"/>
        <w:jc w:val="both"/>
      </w:pPr>
      <w:r>
        <w:t>Any desks, furniture or equipment in the rooms hired must not be interfered with without the prior</w:t>
      </w:r>
      <w:r>
        <w:rPr>
          <w:spacing w:val="40"/>
        </w:rPr>
        <w:t xml:space="preserve"> </w:t>
      </w:r>
      <w:r>
        <w:t>approval</w:t>
      </w:r>
      <w:r>
        <w:rPr>
          <w:spacing w:val="39"/>
        </w:rPr>
        <w:t xml:space="preserve"> </w:t>
      </w:r>
      <w:r>
        <w:t>of</w:t>
      </w:r>
      <w:r>
        <w:rPr>
          <w:spacing w:val="40"/>
        </w:rPr>
        <w:t xml:space="preserve"> </w:t>
      </w:r>
      <w:r>
        <w:t>the</w:t>
      </w:r>
      <w:r>
        <w:rPr>
          <w:spacing w:val="40"/>
        </w:rPr>
        <w:t xml:space="preserve"> </w:t>
      </w:r>
      <w:r>
        <w:t>Headteacher.</w:t>
      </w:r>
      <w:r>
        <w:rPr>
          <w:spacing w:val="40"/>
        </w:rPr>
        <w:t xml:space="preserve"> </w:t>
      </w:r>
      <w:r>
        <w:t>Standing</w:t>
      </w:r>
      <w:r>
        <w:rPr>
          <w:spacing w:val="40"/>
        </w:rPr>
        <w:t xml:space="preserve"> </w:t>
      </w:r>
      <w:r>
        <w:t>on</w:t>
      </w:r>
      <w:r>
        <w:rPr>
          <w:spacing w:val="40"/>
        </w:rPr>
        <w:t xml:space="preserve"> </w:t>
      </w:r>
      <w:r>
        <w:t>seats,</w:t>
      </w:r>
      <w:r>
        <w:rPr>
          <w:spacing w:val="39"/>
        </w:rPr>
        <w:t xml:space="preserve"> </w:t>
      </w:r>
      <w:r>
        <w:t>furniture,</w:t>
      </w:r>
      <w:r>
        <w:rPr>
          <w:spacing w:val="40"/>
        </w:rPr>
        <w:t xml:space="preserve"> </w:t>
      </w:r>
      <w:r>
        <w:t>window</w:t>
      </w:r>
      <w:r>
        <w:rPr>
          <w:spacing w:val="37"/>
        </w:rPr>
        <w:t xml:space="preserve"> </w:t>
      </w:r>
      <w:r>
        <w:t>sills,</w:t>
      </w:r>
      <w:r>
        <w:rPr>
          <w:spacing w:val="40"/>
        </w:rPr>
        <w:t xml:space="preserve"> </w:t>
      </w:r>
      <w:r>
        <w:t>etc.</w:t>
      </w:r>
      <w:r>
        <w:rPr>
          <w:spacing w:val="40"/>
        </w:rPr>
        <w:t xml:space="preserve"> </w:t>
      </w:r>
      <w:r>
        <w:t>is</w:t>
      </w:r>
      <w:r>
        <w:rPr>
          <w:spacing w:val="38"/>
        </w:rPr>
        <w:t xml:space="preserve"> </w:t>
      </w:r>
      <w:r>
        <w:t>not</w:t>
      </w:r>
    </w:p>
    <w:p w:rsidR="00355968" w:rsidRDefault="00355968">
      <w:pPr>
        <w:jc w:val="both"/>
        <w:sectPr w:rsidR="00355968">
          <w:pgSz w:w="11910" w:h="16840"/>
          <w:pgMar w:top="1920" w:right="980" w:bottom="280" w:left="840" w:header="720" w:footer="720" w:gutter="0"/>
          <w:cols w:space="720"/>
        </w:sectPr>
      </w:pPr>
    </w:p>
    <w:p w:rsidR="00355968" w:rsidRDefault="007D162D">
      <w:pPr>
        <w:pStyle w:val="BodyText"/>
        <w:spacing w:before="78"/>
        <w:ind w:left="838" w:right="244"/>
        <w:jc w:val="both"/>
      </w:pPr>
      <w:r>
        <w:lastRenderedPageBreak/>
        <w:t>permitted. Fittings, fixtures or decorations of any kind are not allowed, other than purely temporary arrangements that require no nails, screws or other fixed devices that would damage any part of the premises.</w:t>
      </w:r>
    </w:p>
    <w:p w:rsidR="00355968" w:rsidRDefault="00355968">
      <w:pPr>
        <w:pStyle w:val="BodyText"/>
      </w:pPr>
    </w:p>
    <w:p w:rsidR="00355968" w:rsidRDefault="007D162D">
      <w:pPr>
        <w:pStyle w:val="ListParagraph"/>
        <w:numPr>
          <w:ilvl w:val="1"/>
          <w:numId w:val="1"/>
        </w:numPr>
        <w:tabs>
          <w:tab w:val="left" w:pos="837"/>
        </w:tabs>
        <w:spacing w:before="1"/>
        <w:ind w:left="837" w:hanging="720"/>
      </w:pPr>
      <w:r>
        <w:t>Chalk,</w:t>
      </w:r>
      <w:r>
        <w:rPr>
          <w:spacing w:val="-7"/>
        </w:rPr>
        <w:t xml:space="preserve"> </w:t>
      </w:r>
      <w:r>
        <w:t>resin</w:t>
      </w:r>
      <w:r>
        <w:rPr>
          <w:spacing w:val="-6"/>
        </w:rPr>
        <w:t xml:space="preserve"> </w:t>
      </w:r>
      <w:r>
        <w:t>or</w:t>
      </w:r>
      <w:r>
        <w:rPr>
          <w:spacing w:val="-5"/>
        </w:rPr>
        <w:t xml:space="preserve"> </w:t>
      </w:r>
      <w:r>
        <w:t>polishing</w:t>
      </w:r>
      <w:r>
        <w:rPr>
          <w:spacing w:val="-4"/>
        </w:rPr>
        <w:t xml:space="preserve"> </w:t>
      </w:r>
      <w:r>
        <w:t>materials</w:t>
      </w:r>
      <w:r>
        <w:rPr>
          <w:spacing w:val="-4"/>
        </w:rPr>
        <w:t xml:space="preserve"> </w:t>
      </w:r>
      <w:r>
        <w:t>may</w:t>
      </w:r>
      <w:r>
        <w:rPr>
          <w:spacing w:val="-5"/>
        </w:rPr>
        <w:t xml:space="preserve"> </w:t>
      </w:r>
      <w:r>
        <w:t>not</w:t>
      </w:r>
      <w:r>
        <w:rPr>
          <w:spacing w:val="-3"/>
        </w:rPr>
        <w:t xml:space="preserve"> </w:t>
      </w:r>
      <w:r>
        <w:t>be</w:t>
      </w:r>
      <w:r>
        <w:rPr>
          <w:spacing w:val="-6"/>
        </w:rPr>
        <w:t xml:space="preserve"> </w:t>
      </w:r>
      <w:r>
        <w:t>used</w:t>
      </w:r>
      <w:r>
        <w:rPr>
          <w:spacing w:val="-4"/>
        </w:rPr>
        <w:t xml:space="preserve"> </w:t>
      </w:r>
      <w:r>
        <w:t>on</w:t>
      </w:r>
      <w:r>
        <w:rPr>
          <w:spacing w:val="-5"/>
        </w:rPr>
        <w:t xml:space="preserve"> </w:t>
      </w:r>
      <w:r>
        <w:rPr>
          <w:spacing w:val="-2"/>
        </w:rPr>
        <w:t>floors.</w:t>
      </w:r>
    </w:p>
    <w:p w:rsidR="00355968" w:rsidRDefault="00355968">
      <w:pPr>
        <w:pStyle w:val="BodyText"/>
      </w:pPr>
    </w:p>
    <w:p w:rsidR="00355968" w:rsidRDefault="007D162D">
      <w:pPr>
        <w:pStyle w:val="ListParagraph"/>
        <w:numPr>
          <w:ilvl w:val="1"/>
          <w:numId w:val="1"/>
        </w:numPr>
        <w:tabs>
          <w:tab w:val="left" w:pos="837"/>
        </w:tabs>
        <w:ind w:left="837" w:hanging="720"/>
      </w:pPr>
      <w:r>
        <w:t>The</w:t>
      </w:r>
      <w:r>
        <w:rPr>
          <w:spacing w:val="-10"/>
        </w:rPr>
        <w:t xml:space="preserve"> </w:t>
      </w:r>
      <w:r>
        <w:t>lighting</w:t>
      </w:r>
      <w:r>
        <w:rPr>
          <w:spacing w:val="-5"/>
        </w:rPr>
        <w:t xml:space="preserve"> </w:t>
      </w:r>
      <w:r>
        <w:t>arrangements</w:t>
      </w:r>
      <w:r>
        <w:rPr>
          <w:spacing w:val="-4"/>
        </w:rPr>
        <w:t xml:space="preserve"> </w:t>
      </w:r>
      <w:r>
        <w:t>of</w:t>
      </w:r>
      <w:r>
        <w:rPr>
          <w:spacing w:val="-4"/>
        </w:rPr>
        <w:t xml:space="preserve"> </w:t>
      </w:r>
      <w:r>
        <w:t>the</w:t>
      </w:r>
      <w:r>
        <w:rPr>
          <w:spacing w:val="-7"/>
        </w:rPr>
        <w:t xml:space="preserve"> </w:t>
      </w:r>
      <w:r>
        <w:t>premises</w:t>
      </w:r>
      <w:r>
        <w:rPr>
          <w:spacing w:val="-7"/>
        </w:rPr>
        <w:t xml:space="preserve"> </w:t>
      </w:r>
      <w:r>
        <w:t>must</w:t>
      </w:r>
      <w:r>
        <w:rPr>
          <w:spacing w:val="-3"/>
        </w:rPr>
        <w:t xml:space="preserve"> </w:t>
      </w:r>
      <w:r>
        <w:t>not</w:t>
      </w:r>
      <w:r>
        <w:rPr>
          <w:spacing w:val="-5"/>
        </w:rPr>
        <w:t xml:space="preserve"> </w:t>
      </w:r>
      <w:r>
        <w:t>be</w:t>
      </w:r>
      <w:r>
        <w:rPr>
          <w:spacing w:val="-7"/>
        </w:rPr>
        <w:t xml:space="preserve"> </w:t>
      </w:r>
      <w:r>
        <w:t>supplemented</w:t>
      </w:r>
      <w:r>
        <w:rPr>
          <w:spacing w:val="-5"/>
        </w:rPr>
        <w:t xml:space="preserve"> </w:t>
      </w:r>
      <w:r>
        <w:t>or</w:t>
      </w:r>
      <w:r>
        <w:rPr>
          <w:spacing w:val="-4"/>
        </w:rPr>
        <w:t xml:space="preserve"> </w:t>
      </w:r>
      <w:r>
        <w:rPr>
          <w:spacing w:val="-2"/>
        </w:rPr>
        <w:t>altered.</w:t>
      </w:r>
    </w:p>
    <w:p w:rsidR="00355968" w:rsidRDefault="00355968">
      <w:pPr>
        <w:pStyle w:val="BodyText"/>
      </w:pPr>
    </w:p>
    <w:p w:rsidR="00355968" w:rsidRDefault="007D162D">
      <w:pPr>
        <w:pStyle w:val="ListParagraph"/>
        <w:numPr>
          <w:ilvl w:val="1"/>
          <w:numId w:val="1"/>
        </w:numPr>
        <w:tabs>
          <w:tab w:val="left" w:pos="838"/>
        </w:tabs>
        <w:spacing w:before="1"/>
        <w:ind w:right="244"/>
        <w:jc w:val="both"/>
      </w:pPr>
      <w:r>
        <w:t>Specialist equipment such as a public address system must not be installed by the hirer, except with the express approval of the Headteacher.</w:t>
      </w:r>
    </w:p>
    <w:p w:rsidR="00355968" w:rsidRDefault="007D162D">
      <w:pPr>
        <w:pStyle w:val="ListParagraph"/>
        <w:numPr>
          <w:ilvl w:val="1"/>
          <w:numId w:val="1"/>
        </w:numPr>
        <w:tabs>
          <w:tab w:val="left" w:pos="838"/>
        </w:tabs>
        <w:spacing w:before="252"/>
        <w:ind w:right="245"/>
        <w:jc w:val="both"/>
      </w:pPr>
      <w:r>
        <w:t>Specialist rooms and equipment (including gymnastics equipment, public address systems, stage lighting and pianos) are not included in the letting arrangements unless specifically mentioned in the letting form and approved by the Headteacher. The hirer is responsible for their proper use if approved.</w:t>
      </w:r>
    </w:p>
    <w:p w:rsidR="00355968" w:rsidRDefault="00355968">
      <w:pPr>
        <w:pStyle w:val="BodyText"/>
      </w:pPr>
    </w:p>
    <w:p w:rsidR="00355968" w:rsidRDefault="007D162D">
      <w:pPr>
        <w:pStyle w:val="ListParagraph"/>
        <w:numPr>
          <w:ilvl w:val="1"/>
          <w:numId w:val="1"/>
        </w:numPr>
        <w:tabs>
          <w:tab w:val="left" w:pos="838"/>
        </w:tabs>
        <w:ind w:right="245"/>
        <w:jc w:val="both"/>
      </w:pPr>
      <w:r>
        <w:t>The</w:t>
      </w:r>
      <w:r>
        <w:rPr>
          <w:spacing w:val="-3"/>
        </w:rPr>
        <w:t xml:space="preserve"> </w:t>
      </w:r>
      <w:r>
        <w:t>Governing</w:t>
      </w:r>
      <w:r>
        <w:rPr>
          <w:spacing w:val="-1"/>
        </w:rPr>
        <w:t xml:space="preserve"> </w:t>
      </w:r>
      <w:r>
        <w:t>Body</w:t>
      </w:r>
      <w:r>
        <w:rPr>
          <w:spacing w:val="-3"/>
        </w:rPr>
        <w:t xml:space="preserve"> </w:t>
      </w:r>
      <w:r>
        <w:t>does</w:t>
      </w:r>
      <w:r>
        <w:rPr>
          <w:spacing w:val="-1"/>
        </w:rPr>
        <w:t xml:space="preserve"> </w:t>
      </w:r>
      <w:r>
        <w:t>not provide</w:t>
      </w:r>
      <w:r>
        <w:rPr>
          <w:spacing w:val="-1"/>
        </w:rPr>
        <w:t xml:space="preserve"> </w:t>
      </w:r>
      <w:r>
        <w:t>first aid</w:t>
      </w:r>
      <w:r>
        <w:rPr>
          <w:spacing w:val="-3"/>
        </w:rPr>
        <w:t xml:space="preserve"> </w:t>
      </w:r>
      <w:r>
        <w:t>facilities</w:t>
      </w:r>
      <w:r>
        <w:rPr>
          <w:spacing w:val="-1"/>
        </w:rPr>
        <w:t xml:space="preserve"> </w:t>
      </w:r>
      <w:r>
        <w:t>for</w:t>
      </w:r>
      <w:r>
        <w:rPr>
          <w:spacing w:val="-2"/>
        </w:rPr>
        <w:t xml:space="preserve"> </w:t>
      </w:r>
      <w:r>
        <w:t>the</w:t>
      </w:r>
      <w:r>
        <w:rPr>
          <w:spacing w:val="-1"/>
        </w:rPr>
        <w:t xml:space="preserve"> </w:t>
      </w:r>
      <w:r>
        <w:t>hirer</w:t>
      </w:r>
      <w:r>
        <w:rPr>
          <w:spacing w:val="-2"/>
        </w:rPr>
        <w:t xml:space="preserve"> </w:t>
      </w:r>
      <w:r>
        <w:t>or</w:t>
      </w:r>
      <w:r>
        <w:rPr>
          <w:spacing w:val="-2"/>
        </w:rPr>
        <w:t xml:space="preserve"> </w:t>
      </w:r>
      <w:r>
        <w:t>guarantee</w:t>
      </w:r>
      <w:r>
        <w:rPr>
          <w:spacing w:val="-1"/>
        </w:rPr>
        <w:t xml:space="preserve"> </w:t>
      </w:r>
      <w:r>
        <w:t>access</w:t>
      </w:r>
      <w:r>
        <w:rPr>
          <w:spacing w:val="-3"/>
        </w:rPr>
        <w:t xml:space="preserve"> </w:t>
      </w:r>
      <w:r>
        <w:t>to</w:t>
      </w:r>
      <w:r>
        <w:rPr>
          <w:spacing w:val="-1"/>
        </w:rPr>
        <w:t xml:space="preserve"> </w:t>
      </w:r>
      <w:r>
        <w:t>a telephone for calling assistance during lettings. Hirers should make their own arrangements in this respect.</w:t>
      </w:r>
    </w:p>
    <w:p w:rsidR="00355968" w:rsidRDefault="007D162D">
      <w:pPr>
        <w:pStyle w:val="ListParagraph"/>
        <w:numPr>
          <w:ilvl w:val="1"/>
          <w:numId w:val="1"/>
        </w:numPr>
        <w:tabs>
          <w:tab w:val="left" w:pos="838"/>
        </w:tabs>
        <w:spacing w:before="252"/>
        <w:ind w:right="242"/>
        <w:jc w:val="both"/>
      </w:pPr>
      <w:r>
        <w:t>Chairs installed in the premises may be used by special arrangement. St Bonaventure’s School does not undertake to provide suitable chairs or seats for use by the hirer. Any furniture provided by the hirer must be removed immediately after the end of the letting.</w:t>
      </w:r>
    </w:p>
    <w:p w:rsidR="00355968" w:rsidRDefault="007D162D">
      <w:pPr>
        <w:pStyle w:val="Heading1"/>
        <w:numPr>
          <w:ilvl w:val="0"/>
          <w:numId w:val="1"/>
        </w:numPr>
        <w:tabs>
          <w:tab w:val="left" w:pos="837"/>
        </w:tabs>
        <w:spacing w:before="252"/>
        <w:ind w:left="837" w:hanging="720"/>
      </w:pPr>
      <w:r>
        <w:t>LEGAL</w:t>
      </w:r>
      <w:r>
        <w:rPr>
          <w:spacing w:val="-5"/>
        </w:rPr>
        <w:t xml:space="preserve"> </w:t>
      </w:r>
      <w:r>
        <w:rPr>
          <w:spacing w:val="-2"/>
        </w:rPr>
        <w:t>REQUIREMENTS</w:t>
      </w:r>
    </w:p>
    <w:p w:rsidR="00355968" w:rsidRDefault="00355968">
      <w:pPr>
        <w:pStyle w:val="BodyText"/>
        <w:spacing w:before="2"/>
        <w:rPr>
          <w:b/>
        </w:rPr>
      </w:pPr>
    </w:p>
    <w:p w:rsidR="00355968" w:rsidRDefault="007D162D">
      <w:pPr>
        <w:pStyle w:val="ListParagraph"/>
        <w:numPr>
          <w:ilvl w:val="1"/>
          <w:numId w:val="1"/>
        </w:numPr>
        <w:tabs>
          <w:tab w:val="left" w:pos="838"/>
        </w:tabs>
        <w:spacing w:before="1"/>
        <w:ind w:right="241"/>
        <w:jc w:val="both"/>
      </w:pPr>
      <w:r>
        <w:t xml:space="preserve">The hirer must comply with the legal requirements concerning consumption of intoxicating liquor, music, singing and dancing </w:t>
      </w:r>
      <w:r w:rsidR="001444FC">
        <w:t>licenses</w:t>
      </w:r>
      <w:r>
        <w:t xml:space="preserve">, theatre </w:t>
      </w:r>
      <w:r w:rsidR="001444FC">
        <w:t>licenses</w:t>
      </w:r>
      <w:r>
        <w:t xml:space="preserve"> and copyright. The hirer must not apply for </w:t>
      </w:r>
      <w:r w:rsidR="001444FC">
        <w:t>licenses</w:t>
      </w:r>
      <w:r>
        <w:t xml:space="preserve"> without the specific approval of the Headteacher.</w:t>
      </w:r>
    </w:p>
    <w:p w:rsidR="00355968" w:rsidRDefault="007D162D">
      <w:pPr>
        <w:pStyle w:val="ListParagraph"/>
        <w:numPr>
          <w:ilvl w:val="1"/>
          <w:numId w:val="1"/>
        </w:numPr>
        <w:tabs>
          <w:tab w:val="left" w:pos="838"/>
        </w:tabs>
        <w:spacing w:before="251"/>
        <w:ind w:right="244"/>
        <w:jc w:val="both"/>
      </w:pPr>
      <w:r>
        <w:t>The hirer must comply with any legislation in force at the time of the letting. If the letting is</w:t>
      </w:r>
      <w:r>
        <w:rPr>
          <w:spacing w:val="40"/>
        </w:rPr>
        <w:t xml:space="preserve"> </w:t>
      </w:r>
      <w:r>
        <w:t>for any play or entertainment provided for children, it is the responsibility of the hirer to station a sufficient number of responsible adults to prevent more children being admitted to the building than can be safely accommodated there and to control the movement of the children while entering and leaving the building and to take all other reasonable precautions for the safety of the children.</w:t>
      </w:r>
    </w:p>
    <w:p w:rsidR="00355968" w:rsidRDefault="00355968">
      <w:pPr>
        <w:pStyle w:val="BodyText"/>
        <w:spacing w:before="1"/>
      </w:pPr>
    </w:p>
    <w:p w:rsidR="00355968" w:rsidRDefault="007D162D">
      <w:pPr>
        <w:pStyle w:val="ListParagraph"/>
        <w:numPr>
          <w:ilvl w:val="1"/>
          <w:numId w:val="1"/>
        </w:numPr>
        <w:tabs>
          <w:tab w:val="left" w:pos="838"/>
        </w:tabs>
        <w:ind w:right="248"/>
        <w:jc w:val="both"/>
      </w:pPr>
      <w:r>
        <w:t xml:space="preserve">The hirer will make reasonable </w:t>
      </w:r>
      <w:r w:rsidR="001444FC">
        <w:t>endeavors</w:t>
      </w:r>
      <w:r>
        <w:t xml:space="preserve"> to ensure that the requirements of the Race Relations Act 1976 (in particular the need to promote good relations between persons of different racial groups) are observed at all times throughout the letting.</w:t>
      </w:r>
    </w:p>
    <w:p w:rsidR="00355968" w:rsidRDefault="00355968">
      <w:pPr>
        <w:pStyle w:val="BodyText"/>
        <w:spacing w:before="1"/>
      </w:pPr>
    </w:p>
    <w:p w:rsidR="00355968" w:rsidRDefault="007D162D">
      <w:pPr>
        <w:pStyle w:val="ListParagraph"/>
        <w:numPr>
          <w:ilvl w:val="1"/>
          <w:numId w:val="1"/>
        </w:numPr>
        <w:tabs>
          <w:tab w:val="left" w:pos="838"/>
        </w:tabs>
        <w:ind w:right="246"/>
        <w:jc w:val="both"/>
      </w:pPr>
      <w:r>
        <w:t>The hirer is specifically forbidden to use, or allow the use of the hired premises or grounds for any illegal or immoral purposes and shall not carry on any activity so as to cause nuisance or annoyance to other users of the premises or neighbouring or adjoining</w:t>
      </w:r>
      <w:r>
        <w:rPr>
          <w:spacing w:val="40"/>
        </w:rPr>
        <w:t xml:space="preserve"> </w:t>
      </w:r>
      <w:r>
        <w:rPr>
          <w:spacing w:val="-2"/>
        </w:rPr>
        <w:t>premises.</w:t>
      </w:r>
    </w:p>
    <w:p w:rsidR="00355968" w:rsidRDefault="007D162D">
      <w:pPr>
        <w:pStyle w:val="Heading1"/>
        <w:numPr>
          <w:ilvl w:val="0"/>
          <w:numId w:val="1"/>
        </w:numPr>
        <w:tabs>
          <w:tab w:val="left" w:pos="837"/>
        </w:tabs>
        <w:ind w:left="837" w:hanging="720"/>
      </w:pPr>
      <w:r>
        <w:t>DBS</w:t>
      </w:r>
      <w:r>
        <w:rPr>
          <w:spacing w:val="-4"/>
        </w:rPr>
        <w:t xml:space="preserve"> </w:t>
      </w:r>
      <w:r>
        <w:rPr>
          <w:spacing w:val="-2"/>
        </w:rPr>
        <w:t>CHECKS</w:t>
      </w:r>
    </w:p>
    <w:p w:rsidR="00355968" w:rsidRDefault="00355968">
      <w:pPr>
        <w:pStyle w:val="BodyText"/>
        <w:spacing w:before="3"/>
        <w:rPr>
          <w:b/>
        </w:rPr>
      </w:pPr>
    </w:p>
    <w:p w:rsidR="00355968" w:rsidRDefault="007D162D">
      <w:pPr>
        <w:pStyle w:val="ListParagraph"/>
        <w:numPr>
          <w:ilvl w:val="1"/>
          <w:numId w:val="1"/>
        </w:numPr>
        <w:tabs>
          <w:tab w:val="left" w:pos="838"/>
        </w:tabs>
        <w:ind w:right="242"/>
        <w:jc w:val="both"/>
      </w:pPr>
      <w:r>
        <w:t>St Bonaventure’s School requires anyone involved in working with children or vulnerable adults to provide evidence of a current DBS check: these can be obtained through the</w:t>
      </w:r>
      <w:r>
        <w:rPr>
          <w:spacing w:val="40"/>
        </w:rPr>
        <w:t xml:space="preserve"> </w:t>
      </w:r>
      <w:r>
        <w:t>school if you do not have one. We will apply on your behalf at a charge of £44 (£18 if you</w:t>
      </w:r>
      <w:r>
        <w:rPr>
          <w:spacing w:val="40"/>
        </w:rPr>
        <w:t xml:space="preserve"> </w:t>
      </w:r>
      <w:r>
        <w:t>are a volunteer).</w:t>
      </w:r>
    </w:p>
    <w:p w:rsidR="00355968" w:rsidRDefault="00355968">
      <w:pPr>
        <w:jc w:val="both"/>
        <w:sectPr w:rsidR="00355968">
          <w:pgSz w:w="11910" w:h="16840"/>
          <w:pgMar w:top="1800" w:right="980" w:bottom="280" w:left="840" w:header="720" w:footer="720" w:gutter="0"/>
          <w:cols w:space="720"/>
        </w:sectPr>
      </w:pPr>
    </w:p>
    <w:p w:rsidR="00355968" w:rsidRDefault="007D162D">
      <w:pPr>
        <w:pStyle w:val="Heading1"/>
        <w:numPr>
          <w:ilvl w:val="0"/>
          <w:numId w:val="1"/>
        </w:numPr>
        <w:tabs>
          <w:tab w:val="left" w:pos="837"/>
        </w:tabs>
        <w:spacing w:before="75"/>
        <w:ind w:left="837" w:hanging="720"/>
      </w:pPr>
      <w:r>
        <w:rPr>
          <w:spacing w:val="-2"/>
        </w:rPr>
        <w:lastRenderedPageBreak/>
        <w:t>INSURANCE</w:t>
      </w:r>
    </w:p>
    <w:p w:rsidR="00355968" w:rsidRDefault="00355968">
      <w:pPr>
        <w:pStyle w:val="BodyText"/>
        <w:spacing w:before="3"/>
        <w:rPr>
          <w:b/>
        </w:rPr>
      </w:pPr>
    </w:p>
    <w:p w:rsidR="00355968" w:rsidRDefault="007D162D">
      <w:pPr>
        <w:pStyle w:val="ListParagraph"/>
        <w:numPr>
          <w:ilvl w:val="1"/>
          <w:numId w:val="1"/>
        </w:numPr>
        <w:tabs>
          <w:tab w:val="left" w:pos="838"/>
        </w:tabs>
        <w:ind w:right="249"/>
        <w:jc w:val="both"/>
      </w:pPr>
      <w:r>
        <w:t>Insurance affected by the Local</w:t>
      </w:r>
      <w:r>
        <w:rPr>
          <w:spacing w:val="-1"/>
        </w:rPr>
        <w:t xml:space="preserve"> </w:t>
      </w:r>
      <w:r>
        <w:t>Education Authority does not extend to a</w:t>
      </w:r>
      <w:r>
        <w:rPr>
          <w:spacing w:val="-2"/>
        </w:rPr>
        <w:t xml:space="preserve"> </w:t>
      </w:r>
      <w:r>
        <w:t>hirer’s liabilities.</w:t>
      </w:r>
      <w:r>
        <w:rPr>
          <w:spacing w:val="40"/>
        </w:rPr>
        <w:t xml:space="preserve"> </w:t>
      </w:r>
      <w:r>
        <w:t>It is</w:t>
      </w:r>
      <w:r>
        <w:rPr>
          <w:spacing w:val="15"/>
        </w:rPr>
        <w:t xml:space="preserve"> </w:t>
      </w:r>
      <w:r>
        <w:t>therefore the</w:t>
      </w:r>
      <w:r>
        <w:rPr>
          <w:spacing w:val="16"/>
        </w:rPr>
        <w:t xml:space="preserve"> </w:t>
      </w:r>
      <w:r>
        <w:t>responsibility of</w:t>
      </w:r>
      <w:r>
        <w:rPr>
          <w:spacing w:val="18"/>
        </w:rPr>
        <w:t xml:space="preserve"> </w:t>
      </w:r>
      <w:r>
        <w:t>the</w:t>
      </w:r>
      <w:r>
        <w:rPr>
          <w:spacing w:val="15"/>
        </w:rPr>
        <w:t xml:space="preserve"> </w:t>
      </w:r>
      <w:r>
        <w:t>hirer</w:t>
      </w:r>
      <w:r>
        <w:rPr>
          <w:spacing w:val="16"/>
        </w:rPr>
        <w:t xml:space="preserve"> </w:t>
      </w:r>
      <w:r>
        <w:t>to</w:t>
      </w:r>
      <w:r>
        <w:rPr>
          <w:spacing w:val="15"/>
        </w:rPr>
        <w:t xml:space="preserve"> </w:t>
      </w:r>
      <w:r>
        <w:t>have</w:t>
      </w:r>
      <w:r>
        <w:rPr>
          <w:spacing w:val="15"/>
        </w:rPr>
        <w:t xml:space="preserve"> </w:t>
      </w:r>
      <w:r>
        <w:t>in</w:t>
      </w:r>
      <w:r>
        <w:rPr>
          <w:spacing w:val="15"/>
        </w:rPr>
        <w:t xml:space="preserve"> </w:t>
      </w:r>
      <w:r>
        <w:t>place</w:t>
      </w:r>
      <w:r>
        <w:rPr>
          <w:spacing w:val="15"/>
        </w:rPr>
        <w:t xml:space="preserve"> </w:t>
      </w:r>
      <w:r>
        <w:t>public</w:t>
      </w:r>
      <w:r>
        <w:rPr>
          <w:spacing w:val="15"/>
        </w:rPr>
        <w:t xml:space="preserve"> </w:t>
      </w:r>
      <w:r>
        <w:t>liability insurance</w:t>
      </w:r>
      <w:r>
        <w:rPr>
          <w:spacing w:val="15"/>
        </w:rPr>
        <w:t xml:space="preserve"> </w:t>
      </w:r>
      <w:r>
        <w:t>cover</w:t>
      </w:r>
      <w:r>
        <w:rPr>
          <w:spacing w:val="16"/>
        </w:rPr>
        <w:t xml:space="preserve"> </w:t>
      </w:r>
      <w:r>
        <w:t>of</w:t>
      </w:r>
    </w:p>
    <w:p w:rsidR="00355968" w:rsidRDefault="007D162D">
      <w:pPr>
        <w:pStyle w:val="BodyText"/>
        <w:spacing w:before="1"/>
        <w:ind w:left="838"/>
        <w:jc w:val="both"/>
      </w:pPr>
      <w:r>
        <w:t>£5</w:t>
      </w:r>
      <w:r>
        <w:rPr>
          <w:spacing w:val="-2"/>
        </w:rPr>
        <w:t xml:space="preserve"> million.</w:t>
      </w:r>
    </w:p>
    <w:p w:rsidR="00355968" w:rsidRDefault="00355968">
      <w:pPr>
        <w:pStyle w:val="BodyText"/>
      </w:pPr>
    </w:p>
    <w:p w:rsidR="00355968" w:rsidRDefault="007D162D">
      <w:pPr>
        <w:pStyle w:val="ListParagraph"/>
        <w:numPr>
          <w:ilvl w:val="1"/>
          <w:numId w:val="1"/>
        </w:numPr>
        <w:tabs>
          <w:tab w:val="left" w:pos="838"/>
        </w:tabs>
        <w:ind w:right="241"/>
        <w:jc w:val="both"/>
      </w:pPr>
      <w:r>
        <w:t>Evidence of the insurance must be shown to the School Business Manager before the</w:t>
      </w:r>
      <w:r>
        <w:rPr>
          <w:spacing w:val="80"/>
        </w:rPr>
        <w:t xml:space="preserve"> </w:t>
      </w:r>
      <w:r>
        <w:t xml:space="preserve">letting commences. A copy will be retained on file with regards to expiry dates of hirers’ </w:t>
      </w:r>
      <w:r>
        <w:rPr>
          <w:spacing w:val="-2"/>
        </w:rPr>
        <w:t>insurance.</w:t>
      </w:r>
    </w:p>
    <w:p w:rsidR="00355968" w:rsidRDefault="007D162D">
      <w:pPr>
        <w:pStyle w:val="ListParagraph"/>
        <w:numPr>
          <w:ilvl w:val="1"/>
          <w:numId w:val="1"/>
        </w:numPr>
        <w:tabs>
          <w:tab w:val="left" w:pos="838"/>
        </w:tabs>
        <w:spacing w:before="252"/>
        <w:ind w:right="240"/>
        <w:jc w:val="both"/>
      </w:pPr>
      <w:r>
        <w:t>If the hirer does not have adequate insurance cover, the school can organise this on the hirer’s behalf through Bristol City Council. Please specify on the application form whether</w:t>
      </w:r>
      <w:r>
        <w:rPr>
          <w:spacing w:val="40"/>
        </w:rPr>
        <w:t xml:space="preserve"> </w:t>
      </w:r>
      <w:r>
        <w:t>this</w:t>
      </w:r>
      <w:r>
        <w:rPr>
          <w:spacing w:val="23"/>
        </w:rPr>
        <w:t xml:space="preserve"> </w:t>
      </w:r>
      <w:r>
        <w:t>is</w:t>
      </w:r>
      <w:r>
        <w:rPr>
          <w:spacing w:val="23"/>
        </w:rPr>
        <w:t xml:space="preserve"> </w:t>
      </w:r>
      <w:r>
        <w:t>required.</w:t>
      </w:r>
      <w:r>
        <w:rPr>
          <w:spacing w:val="22"/>
        </w:rPr>
        <w:t xml:space="preserve"> </w:t>
      </w:r>
      <w:r>
        <w:t>The</w:t>
      </w:r>
      <w:r>
        <w:rPr>
          <w:spacing w:val="21"/>
        </w:rPr>
        <w:t xml:space="preserve"> </w:t>
      </w:r>
      <w:r>
        <w:t>cost</w:t>
      </w:r>
      <w:r>
        <w:rPr>
          <w:spacing w:val="26"/>
        </w:rPr>
        <w:t xml:space="preserve"> </w:t>
      </w:r>
      <w:r>
        <w:t>is</w:t>
      </w:r>
      <w:r>
        <w:rPr>
          <w:spacing w:val="23"/>
        </w:rPr>
        <w:t xml:space="preserve"> </w:t>
      </w:r>
      <w:r>
        <w:t>10%</w:t>
      </w:r>
      <w:r>
        <w:rPr>
          <w:spacing w:val="22"/>
        </w:rPr>
        <w:t xml:space="preserve"> </w:t>
      </w:r>
      <w:r>
        <w:t>of</w:t>
      </w:r>
      <w:r>
        <w:rPr>
          <w:spacing w:val="24"/>
        </w:rPr>
        <w:t xml:space="preserve"> </w:t>
      </w:r>
      <w:r>
        <w:t>the</w:t>
      </w:r>
      <w:r>
        <w:rPr>
          <w:spacing w:val="20"/>
        </w:rPr>
        <w:t xml:space="preserve"> </w:t>
      </w:r>
      <w:r>
        <w:t>hire</w:t>
      </w:r>
      <w:r>
        <w:rPr>
          <w:spacing w:val="21"/>
        </w:rPr>
        <w:t xml:space="preserve"> </w:t>
      </w:r>
      <w:r>
        <w:t>fee</w:t>
      </w:r>
      <w:r>
        <w:rPr>
          <w:spacing w:val="20"/>
        </w:rPr>
        <w:t xml:space="preserve"> </w:t>
      </w:r>
      <w:r>
        <w:t>plus</w:t>
      </w:r>
      <w:r>
        <w:rPr>
          <w:spacing w:val="23"/>
        </w:rPr>
        <w:t xml:space="preserve"> </w:t>
      </w:r>
      <w:r>
        <w:t>12%</w:t>
      </w:r>
      <w:r>
        <w:rPr>
          <w:spacing w:val="24"/>
        </w:rPr>
        <w:t xml:space="preserve"> </w:t>
      </w:r>
      <w:r>
        <w:t>insurance</w:t>
      </w:r>
      <w:r>
        <w:rPr>
          <w:spacing w:val="23"/>
        </w:rPr>
        <w:t xml:space="preserve"> </w:t>
      </w:r>
      <w:r>
        <w:t>premium</w:t>
      </w:r>
      <w:r>
        <w:rPr>
          <w:spacing w:val="22"/>
        </w:rPr>
        <w:t xml:space="preserve"> </w:t>
      </w:r>
      <w:r>
        <w:t>tax</w:t>
      </w:r>
      <w:r>
        <w:rPr>
          <w:spacing w:val="21"/>
        </w:rPr>
        <w:t xml:space="preserve"> </w:t>
      </w:r>
      <w:r>
        <w:t>(IPT)</w:t>
      </w:r>
      <w:r>
        <w:rPr>
          <w:spacing w:val="26"/>
        </w:rPr>
        <w:t xml:space="preserve"> </w:t>
      </w:r>
      <w:r>
        <w:t>or</w:t>
      </w:r>
    </w:p>
    <w:p w:rsidR="00355968" w:rsidRDefault="007D162D">
      <w:pPr>
        <w:pStyle w:val="BodyText"/>
        <w:spacing w:before="2"/>
        <w:ind w:left="838"/>
        <w:jc w:val="both"/>
      </w:pPr>
      <w:r>
        <w:t>£15</w:t>
      </w:r>
      <w:r>
        <w:rPr>
          <w:spacing w:val="-4"/>
        </w:rPr>
        <w:t xml:space="preserve"> </w:t>
      </w:r>
      <w:r>
        <w:t>plus</w:t>
      </w:r>
      <w:r>
        <w:rPr>
          <w:spacing w:val="-3"/>
        </w:rPr>
        <w:t xml:space="preserve"> </w:t>
      </w:r>
      <w:r>
        <w:t>12%</w:t>
      </w:r>
      <w:r>
        <w:rPr>
          <w:spacing w:val="-6"/>
        </w:rPr>
        <w:t xml:space="preserve"> </w:t>
      </w:r>
      <w:r>
        <w:t>IPT,</w:t>
      </w:r>
      <w:r>
        <w:rPr>
          <w:spacing w:val="-1"/>
        </w:rPr>
        <w:t xml:space="preserve"> </w:t>
      </w:r>
      <w:r>
        <w:t>whichever</w:t>
      </w:r>
      <w:r>
        <w:rPr>
          <w:spacing w:val="-3"/>
        </w:rPr>
        <w:t xml:space="preserve"> </w:t>
      </w:r>
      <w:r>
        <w:t>is</w:t>
      </w:r>
      <w:r>
        <w:rPr>
          <w:spacing w:val="-2"/>
        </w:rPr>
        <w:t xml:space="preserve"> </w:t>
      </w:r>
      <w:r>
        <w:t>the</w:t>
      </w:r>
      <w:r>
        <w:rPr>
          <w:spacing w:val="-4"/>
        </w:rPr>
        <w:t xml:space="preserve"> </w:t>
      </w:r>
      <w:r>
        <w:rPr>
          <w:spacing w:val="-2"/>
        </w:rPr>
        <w:t>higher.</w:t>
      </w:r>
    </w:p>
    <w:p w:rsidR="00355968" w:rsidRDefault="007D162D">
      <w:pPr>
        <w:pStyle w:val="Heading1"/>
        <w:numPr>
          <w:ilvl w:val="0"/>
          <w:numId w:val="1"/>
        </w:numPr>
        <w:tabs>
          <w:tab w:val="left" w:pos="837"/>
        </w:tabs>
        <w:spacing w:before="249"/>
        <w:ind w:left="837" w:hanging="720"/>
      </w:pPr>
      <w:r>
        <w:t>CONDITION</w:t>
      </w:r>
      <w:r>
        <w:rPr>
          <w:spacing w:val="-8"/>
        </w:rPr>
        <w:t xml:space="preserve"> </w:t>
      </w:r>
      <w:r>
        <w:t>OF</w:t>
      </w:r>
      <w:r>
        <w:rPr>
          <w:spacing w:val="-4"/>
        </w:rPr>
        <w:t xml:space="preserve"> </w:t>
      </w:r>
      <w:r>
        <w:rPr>
          <w:spacing w:val="-2"/>
        </w:rPr>
        <w:t>FACILITIES</w:t>
      </w:r>
    </w:p>
    <w:p w:rsidR="00355968" w:rsidRDefault="00355968">
      <w:pPr>
        <w:pStyle w:val="BodyText"/>
        <w:spacing w:before="2"/>
        <w:rPr>
          <w:b/>
        </w:rPr>
      </w:pPr>
    </w:p>
    <w:p w:rsidR="00355968" w:rsidRDefault="007D162D">
      <w:pPr>
        <w:pStyle w:val="ListParagraph"/>
        <w:numPr>
          <w:ilvl w:val="1"/>
          <w:numId w:val="1"/>
        </w:numPr>
        <w:tabs>
          <w:tab w:val="left" w:pos="838"/>
        </w:tabs>
        <w:ind w:right="241"/>
        <w:jc w:val="both"/>
      </w:pPr>
      <w:r>
        <w:t>Whilst the Governors give no guarantee as to the fitness, suitability or condition of the facilities at the commencement of the letting, every effort will be made to see that the facilities are in a reasonable state.</w:t>
      </w:r>
    </w:p>
    <w:p w:rsidR="00355968" w:rsidRDefault="007D162D">
      <w:pPr>
        <w:pStyle w:val="Heading1"/>
        <w:numPr>
          <w:ilvl w:val="0"/>
          <w:numId w:val="1"/>
        </w:numPr>
        <w:tabs>
          <w:tab w:val="left" w:pos="837"/>
        </w:tabs>
        <w:spacing w:before="252"/>
        <w:ind w:left="837" w:hanging="720"/>
      </w:pPr>
      <w:r>
        <w:t>COMPLIANCE</w:t>
      </w:r>
      <w:r>
        <w:rPr>
          <w:spacing w:val="-8"/>
        </w:rPr>
        <w:t xml:space="preserve"> </w:t>
      </w:r>
      <w:r>
        <w:t>WITH</w:t>
      </w:r>
      <w:r>
        <w:rPr>
          <w:spacing w:val="-7"/>
        </w:rPr>
        <w:t xml:space="preserve"> </w:t>
      </w:r>
      <w:r>
        <w:rPr>
          <w:spacing w:val="-2"/>
        </w:rPr>
        <w:t>CONDITIONS</w:t>
      </w:r>
    </w:p>
    <w:p w:rsidR="00355968" w:rsidRDefault="00355968">
      <w:pPr>
        <w:pStyle w:val="BodyText"/>
        <w:spacing w:before="3"/>
        <w:rPr>
          <w:b/>
        </w:rPr>
      </w:pPr>
    </w:p>
    <w:p w:rsidR="00355968" w:rsidRDefault="007D162D">
      <w:pPr>
        <w:pStyle w:val="ListParagraph"/>
        <w:numPr>
          <w:ilvl w:val="1"/>
          <w:numId w:val="1"/>
        </w:numPr>
        <w:tabs>
          <w:tab w:val="left" w:pos="838"/>
        </w:tabs>
        <w:ind w:right="241"/>
        <w:jc w:val="both"/>
      </w:pPr>
      <w:r>
        <w:t>Failure by the hirer to comply with any of the above conditions, whether intentionally or not, may be deemed by the Governors to be just cause for the immediate cancellation of any letting or series of lettings.</w:t>
      </w:r>
    </w:p>
    <w:p w:rsidR="00355968" w:rsidRDefault="007D162D">
      <w:pPr>
        <w:pStyle w:val="Heading1"/>
        <w:numPr>
          <w:ilvl w:val="0"/>
          <w:numId w:val="1"/>
        </w:numPr>
        <w:tabs>
          <w:tab w:val="left" w:pos="837"/>
        </w:tabs>
        <w:spacing w:before="249"/>
        <w:ind w:left="837" w:hanging="720"/>
      </w:pPr>
      <w:r>
        <w:t>HEALTH</w:t>
      </w:r>
      <w:r>
        <w:rPr>
          <w:spacing w:val="-5"/>
        </w:rPr>
        <w:t xml:space="preserve"> </w:t>
      </w:r>
      <w:r>
        <w:t>AND</w:t>
      </w:r>
      <w:r>
        <w:rPr>
          <w:spacing w:val="-5"/>
        </w:rPr>
        <w:t xml:space="preserve"> </w:t>
      </w:r>
      <w:r>
        <w:rPr>
          <w:spacing w:val="-2"/>
        </w:rPr>
        <w:t>SAFETY</w:t>
      </w:r>
    </w:p>
    <w:p w:rsidR="00355968" w:rsidRDefault="00355968">
      <w:pPr>
        <w:pStyle w:val="BodyText"/>
        <w:spacing w:before="3"/>
        <w:rPr>
          <w:b/>
        </w:rPr>
      </w:pPr>
    </w:p>
    <w:p w:rsidR="00355968" w:rsidRDefault="007D162D">
      <w:pPr>
        <w:pStyle w:val="ListParagraph"/>
        <w:numPr>
          <w:ilvl w:val="1"/>
          <w:numId w:val="1"/>
        </w:numPr>
        <w:tabs>
          <w:tab w:val="left" w:pos="838"/>
        </w:tabs>
        <w:ind w:right="245"/>
        <w:jc w:val="both"/>
      </w:pPr>
      <w:r>
        <w:t>The Hirer is expected to comply with the Health and Safety Policy and Procedures of St Bonaventure’s Catholic Primary School.</w:t>
      </w:r>
    </w:p>
    <w:p w:rsidR="00355968" w:rsidRDefault="007D162D">
      <w:pPr>
        <w:pStyle w:val="ListParagraph"/>
        <w:numPr>
          <w:ilvl w:val="1"/>
          <w:numId w:val="1"/>
        </w:numPr>
        <w:tabs>
          <w:tab w:val="left" w:pos="838"/>
        </w:tabs>
        <w:spacing w:before="253"/>
        <w:ind w:right="243"/>
        <w:jc w:val="both"/>
      </w:pPr>
      <w:r>
        <w:t>To comply, the Hirer must undertake their own Risk Assessment on the use of the Premises (to include: Fire Assessment, First Aid) a copy of which should be forwarded to the School Business Manager before commencement of the Letting.</w:t>
      </w:r>
    </w:p>
    <w:sectPr w:rsidR="00355968">
      <w:pgSz w:w="11910" w:h="16840"/>
      <w:pgMar w:top="1800" w:right="98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265C" w:rsidRDefault="00DC265C" w:rsidP="00DC265C">
      <w:r>
        <w:separator/>
      </w:r>
    </w:p>
  </w:endnote>
  <w:endnote w:type="continuationSeparator" w:id="0">
    <w:p w:rsidR="00DC265C" w:rsidRDefault="00DC265C" w:rsidP="00DC2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476398"/>
      <w:docPartObj>
        <w:docPartGallery w:val="Page Numbers (Bottom of Page)"/>
        <w:docPartUnique/>
      </w:docPartObj>
    </w:sdtPr>
    <w:sdtEndPr>
      <w:rPr>
        <w:color w:val="7F7F7F" w:themeColor="background1" w:themeShade="7F"/>
        <w:spacing w:val="60"/>
      </w:rPr>
    </w:sdtEndPr>
    <w:sdtContent>
      <w:p w:rsidR="00DC265C" w:rsidRDefault="00DC265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DC265C" w:rsidRDefault="00DC2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265C" w:rsidRDefault="00DC265C" w:rsidP="00DC265C">
      <w:r>
        <w:separator/>
      </w:r>
    </w:p>
  </w:footnote>
  <w:footnote w:type="continuationSeparator" w:id="0">
    <w:p w:rsidR="00DC265C" w:rsidRDefault="00DC265C" w:rsidP="00DC2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65C" w:rsidRDefault="00DC265C" w:rsidP="00DC265C">
    <w:pPr>
      <w:pStyle w:val="BodyText"/>
      <w:spacing w:line="14" w:lineRule="auto"/>
      <w:rPr>
        <w:sz w:val="20"/>
      </w:rPr>
    </w:pPr>
    <w:bookmarkStart w:id="1" w:name="_Hlk147753821"/>
    <w:bookmarkStart w:id="2" w:name="_Hlk147753822"/>
    <w:bookmarkStart w:id="3" w:name="_Hlk147754012"/>
    <w:bookmarkStart w:id="4" w:name="_Hlk147754013"/>
    <w:bookmarkStart w:id="5" w:name="_Hlk147754526"/>
    <w:bookmarkStart w:id="6" w:name="_Hlk147754527"/>
    <w:bookmarkStart w:id="7" w:name="_Hlk147755120"/>
    <w:bookmarkStart w:id="8" w:name="_Hlk147755121"/>
    <w:bookmarkStart w:id="9" w:name="_Hlk147829863"/>
    <w:bookmarkStart w:id="10" w:name="_Hlk147829864"/>
    <w:bookmarkStart w:id="11" w:name="_Hlk147830032"/>
    <w:bookmarkStart w:id="12" w:name="_Hlk147830033"/>
    <w:bookmarkStart w:id="13" w:name="_Hlk147830550"/>
    <w:bookmarkStart w:id="14" w:name="_Hlk147830551"/>
    <w:bookmarkStart w:id="15" w:name="_Hlk147831028"/>
    <w:bookmarkStart w:id="16" w:name="_Hlk147831029"/>
    <w:bookmarkStart w:id="17" w:name="_Hlk147831602"/>
    <w:bookmarkStart w:id="18" w:name="_Hlk147831603"/>
    <w:bookmarkStart w:id="19" w:name="_Hlk147831959"/>
    <w:bookmarkStart w:id="20" w:name="_Hlk147831960"/>
    <w:bookmarkStart w:id="21" w:name="_Hlk147832195"/>
    <w:bookmarkStart w:id="22" w:name="_Hlk147832196"/>
    <w:bookmarkStart w:id="23" w:name="_Hlk147832473"/>
    <w:bookmarkStart w:id="24" w:name="_Hlk147832474"/>
    <w:bookmarkStart w:id="25" w:name="_Hlk147832475"/>
    <w:bookmarkStart w:id="26" w:name="_Hlk147832476"/>
    <w:bookmarkStart w:id="27" w:name="_Hlk147834021"/>
    <w:bookmarkStart w:id="28" w:name="_Hlk147834022"/>
    <w:bookmarkStart w:id="29" w:name="_Hlk147834120"/>
    <w:bookmarkStart w:id="30" w:name="_Hlk147834121"/>
    <w:bookmarkStart w:id="31" w:name="_Hlk147834498"/>
    <w:bookmarkStart w:id="32" w:name="_Hlk147834499"/>
    <w:bookmarkStart w:id="33" w:name="_Hlk147834683"/>
    <w:bookmarkStart w:id="34" w:name="_Hlk147834684"/>
    <w:bookmarkStart w:id="35" w:name="_Hlk147835591"/>
    <w:bookmarkStart w:id="36" w:name="_Hlk147835592"/>
    <w:r>
      <w:rPr>
        <w:noProof/>
      </w:rPr>
      <w:drawing>
        <wp:anchor distT="0" distB="0" distL="0" distR="0" simplePos="0" relativeHeight="251659264" behindDoc="1" locked="0" layoutInCell="1" allowOverlap="1" wp14:anchorId="046A63CA" wp14:editId="0082F4F5">
          <wp:simplePos x="0" y="0"/>
          <wp:positionH relativeFrom="page">
            <wp:posOffset>819150</wp:posOffset>
          </wp:positionH>
          <wp:positionV relativeFrom="page">
            <wp:posOffset>474980</wp:posOffset>
          </wp:positionV>
          <wp:extent cx="232355" cy="24907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232355" cy="249074"/>
                  </a:xfrm>
                  <a:prstGeom prst="rect">
                    <a:avLst/>
                  </a:prstGeom>
                </pic:spPr>
              </pic:pic>
            </a:graphicData>
          </a:graphic>
        </wp:anchor>
      </w:drawing>
    </w:r>
    <w:r>
      <w:rPr>
        <w:noProof/>
      </w:rPr>
      <mc:AlternateContent>
        <mc:Choice Requires="wps">
          <w:drawing>
            <wp:anchor distT="0" distB="0" distL="0" distR="0" simplePos="0" relativeHeight="251660288" behindDoc="1" locked="0" layoutInCell="1" allowOverlap="1" wp14:anchorId="3AFC13CD" wp14:editId="73906D2C">
              <wp:simplePos x="0" y="0"/>
              <wp:positionH relativeFrom="page">
                <wp:posOffset>774191</wp:posOffset>
              </wp:positionH>
              <wp:positionV relativeFrom="page">
                <wp:posOffset>795527</wp:posOffset>
              </wp:positionV>
              <wp:extent cx="6015355" cy="127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5355" cy="12700"/>
                      </a:xfrm>
                      <a:custGeom>
                        <a:avLst/>
                        <a:gdLst/>
                        <a:ahLst/>
                        <a:cxnLst/>
                        <a:rect l="l" t="t" r="r" b="b"/>
                        <a:pathLst>
                          <a:path w="6015355" h="12700">
                            <a:moveTo>
                              <a:pt x="6014974" y="0"/>
                            </a:moveTo>
                            <a:lnTo>
                              <a:pt x="0" y="0"/>
                            </a:lnTo>
                            <a:lnTo>
                              <a:pt x="0" y="12192"/>
                            </a:lnTo>
                            <a:lnTo>
                              <a:pt x="6014974" y="12192"/>
                            </a:lnTo>
                            <a:lnTo>
                              <a:pt x="60149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3D98D8" id="Graphic 6" o:spid="_x0000_s1026" style="position:absolute;margin-left:60.95pt;margin-top:62.65pt;width:473.65pt;height:1pt;z-index:-251656192;visibility:visible;mso-wrap-style:square;mso-wrap-distance-left:0;mso-wrap-distance-top:0;mso-wrap-distance-right:0;mso-wrap-distance-bottom:0;mso-position-horizontal:absolute;mso-position-horizontal-relative:page;mso-position-vertical:absolute;mso-position-vertical-relative:page;v-text-anchor:top" coordsize="601535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" path="m6014974,l,,,12192r6014974,l6014974,xe" fillcolor="black" stroked="f">
              <v:path arrowok="t"/>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06B92427" wp14:editId="07ACA6B1">
              <wp:simplePos x="0" y="0"/>
              <wp:positionH relativeFrom="page">
                <wp:posOffset>2930779</wp:posOffset>
              </wp:positionH>
              <wp:positionV relativeFrom="page">
                <wp:posOffset>422360</wp:posOffset>
              </wp:positionV>
              <wp:extent cx="3853815" cy="3727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3815" cy="372745"/>
                      </a:xfrm>
                      <a:prstGeom prst="rect">
                        <a:avLst/>
                      </a:prstGeom>
                    </wps:spPr>
                    <wps:txbx>
                      <w:txbxContent>
                        <w:p w:rsidR="00DC265C" w:rsidRDefault="00DC265C" w:rsidP="00DC265C">
                          <w:pPr>
                            <w:spacing w:before="12"/>
                            <w:ind w:left="20"/>
                            <w:rPr>
                              <w:b/>
                              <w:sz w:val="24"/>
                            </w:rPr>
                          </w:pPr>
                          <w:r>
                            <w:rPr>
                              <w:b/>
                              <w:sz w:val="24"/>
                            </w:rPr>
                            <w:t>ST</w:t>
                          </w:r>
                          <w:r>
                            <w:rPr>
                              <w:b/>
                              <w:spacing w:val="-5"/>
                              <w:sz w:val="24"/>
                            </w:rPr>
                            <w:t xml:space="preserve"> </w:t>
                          </w:r>
                          <w:r>
                            <w:rPr>
                              <w:b/>
                              <w:sz w:val="24"/>
                            </w:rPr>
                            <w:t>BONAVENTURE’S</w:t>
                          </w:r>
                          <w:r>
                            <w:rPr>
                              <w:b/>
                              <w:spacing w:val="-4"/>
                              <w:sz w:val="24"/>
                            </w:rPr>
                            <w:t xml:space="preserve"> </w:t>
                          </w:r>
                          <w:r>
                            <w:rPr>
                              <w:b/>
                              <w:sz w:val="24"/>
                            </w:rPr>
                            <w:t>CATHOLIC</w:t>
                          </w:r>
                          <w:r>
                            <w:rPr>
                              <w:b/>
                              <w:spacing w:val="-5"/>
                              <w:sz w:val="24"/>
                            </w:rPr>
                            <w:t xml:space="preserve"> </w:t>
                          </w:r>
                          <w:r>
                            <w:rPr>
                              <w:b/>
                              <w:sz w:val="24"/>
                            </w:rPr>
                            <w:t>PRIMARY</w:t>
                          </w:r>
                          <w:r>
                            <w:rPr>
                              <w:b/>
                              <w:spacing w:val="-7"/>
                              <w:sz w:val="24"/>
                            </w:rPr>
                            <w:t xml:space="preserve"> </w:t>
                          </w:r>
                          <w:r>
                            <w:rPr>
                              <w:b/>
                              <w:spacing w:val="-2"/>
                              <w:sz w:val="24"/>
                            </w:rPr>
                            <w:t>SCHOOL</w:t>
                          </w:r>
                        </w:p>
                        <w:p w:rsidR="00DC265C" w:rsidRDefault="00DC265C" w:rsidP="00DC265C">
                          <w:pPr>
                            <w:spacing w:before="2"/>
                            <w:ind w:left="3365"/>
                            <w:rPr>
                              <w:b/>
                              <w:sz w:val="24"/>
                            </w:rPr>
                          </w:pPr>
                          <w:r>
                            <w:rPr>
                              <w:b/>
                              <w:sz w:val="24"/>
                            </w:rPr>
                            <w:t xml:space="preserve">             Lettings Policy 2020</w:t>
                          </w:r>
                        </w:p>
                      </w:txbxContent>
                    </wps:txbx>
                    <wps:bodyPr wrap="square" lIns="0" tIns="0" rIns="0" bIns="0" rtlCol="0">
                      <a:noAutofit/>
                    </wps:bodyPr>
                  </wps:wsp>
                </a:graphicData>
              </a:graphic>
            </wp:anchor>
          </w:drawing>
        </mc:Choice>
        <mc:Fallback>
          <w:pict>
            <v:shapetype w14:anchorId="06B92427" id="_x0000_t202" coordsize="21600,21600" o:spt="202" path="m,l,21600r21600,l21600,xe">
              <v:stroke joinstyle="miter"/>
              <v:path gradientshapeok="t" o:connecttype="rect"/>
            </v:shapetype>
            <v:shape id="Textbox 7" o:spid="_x0000_s1026" type="#_x0000_t202" style="position:absolute;margin-left:230.75pt;margin-top:33.25pt;width:303.45pt;height:29.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" filled="f" stroked="f">
              <v:textbox inset="0,0,0,0">
                <w:txbxContent>
                  <w:p w:rsidR="00DC265C" w:rsidRDefault="00DC265C" w:rsidP="00DC265C">
                    <w:pPr>
                      <w:spacing w:before="12"/>
                      <w:ind w:left="20"/>
                      <w:rPr>
                        <w:b/>
                        <w:sz w:val="24"/>
                      </w:rPr>
                    </w:pPr>
                    <w:r>
                      <w:rPr>
                        <w:b/>
                        <w:sz w:val="24"/>
                      </w:rPr>
                      <w:t>ST</w:t>
                    </w:r>
                    <w:r>
                      <w:rPr>
                        <w:b/>
                        <w:spacing w:val="-5"/>
                        <w:sz w:val="24"/>
                      </w:rPr>
                      <w:t xml:space="preserve"> </w:t>
                    </w:r>
                    <w:r>
                      <w:rPr>
                        <w:b/>
                        <w:sz w:val="24"/>
                      </w:rPr>
                      <w:t>BONAVENTURE’S</w:t>
                    </w:r>
                    <w:r>
                      <w:rPr>
                        <w:b/>
                        <w:spacing w:val="-4"/>
                        <w:sz w:val="24"/>
                      </w:rPr>
                      <w:t xml:space="preserve"> </w:t>
                    </w:r>
                    <w:r>
                      <w:rPr>
                        <w:b/>
                        <w:sz w:val="24"/>
                      </w:rPr>
                      <w:t>CATHOLIC</w:t>
                    </w:r>
                    <w:r>
                      <w:rPr>
                        <w:b/>
                        <w:spacing w:val="-5"/>
                        <w:sz w:val="24"/>
                      </w:rPr>
                      <w:t xml:space="preserve"> </w:t>
                    </w:r>
                    <w:r>
                      <w:rPr>
                        <w:b/>
                        <w:sz w:val="24"/>
                      </w:rPr>
                      <w:t>PRIMARY</w:t>
                    </w:r>
                    <w:r>
                      <w:rPr>
                        <w:b/>
                        <w:spacing w:val="-7"/>
                        <w:sz w:val="24"/>
                      </w:rPr>
                      <w:t xml:space="preserve"> </w:t>
                    </w:r>
                    <w:r>
                      <w:rPr>
                        <w:b/>
                        <w:spacing w:val="-2"/>
                        <w:sz w:val="24"/>
                      </w:rPr>
                      <w:t>SCHOOL</w:t>
                    </w:r>
                  </w:p>
                  <w:p w:rsidR="00DC265C" w:rsidRDefault="00DC265C" w:rsidP="00DC265C">
                    <w:pPr>
                      <w:spacing w:before="2"/>
                      <w:ind w:left="3365"/>
                      <w:rPr>
                        <w:b/>
                        <w:sz w:val="24"/>
                      </w:rPr>
                    </w:pPr>
                    <w:r>
                      <w:rPr>
                        <w:b/>
                        <w:sz w:val="24"/>
                      </w:rPr>
                      <w:t xml:space="preserve">             Lettings Policy 2020</w:t>
                    </w:r>
                  </w:p>
                </w:txbxContent>
              </v:textbox>
              <w10:wrap anchorx="page" anchory="page"/>
            </v:shape>
          </w:pict>
        </mc:Fallback>
      </mc:AlternateConten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DC265C" w:rsidRDefault="00DC2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41CEB"/>
    <w:multiLevelType w:val="hybridMultilevel"/>
    <w:tmpl w:val="5A6A311A"/>
    <w:lvl w:ilvl="0" w:tplc="39F61AD8">
      <w:numFmt w:val="bullet"/>
      <w:lvlText w:val=""/>
      <w:lvlJc w:val="left"/>
      <w:pPr>
        <w:ind w:left="832" w:hanging="361"/>
      </w:pPr>
      <w:rPr>
        <w:rFonts w:ascii="Symbol" w:eastAsia="Symbol" w:hAnsi="Symbol" w:cs="Symbol" w:hint="default"/>
        <w:b w:val="0"/>
        <w:bCs w:val="0"/>
        <w:i w:val="0"/>
        <w:iCs w:val="0"/>
        <w:spacing w:val="0"/>
        <w:w w:val="100"/>
        <w:sz w:val="22"/>
        <w:szCs w:val="22"/>
        <w:lang w:val="en-US" w:eastAsia="en-US" w:bidi="ar-SA"/>
      </w:rPr>
    </w:lvl>
    <w:lvl w:ilvl="1" w:tplc="4C9427A2">
      <w:numFmt w:val="bullet"/>
      <w:lvlText w:val="o"/>
      <w:lvlJc w:val="left"/>
      <w:pPr>
        <w:ind w:left="1600" w:hanging="360"/>
      </w:pPr>
      <w:rPr>
        <w:rFonts w:ascii="Courier New" w:eastAsia="Courier New" w:hAnsi="Courier New" w:cs="Courier New" w:hint="default"/>
        <w:b w:val="0"/>
        <w:bCs w:val="0"/>
        <w:i w:val="0"/>
        <w:iCs w:val="0"/>
        <w:spacing w:val="0"/>
        <w:w w:val="100"/>
        <w:sz w:val="22"/>
        <w:szCs w:val="22"/>
        <w:lang w:val="en-US" w:eastAsia="en-US" w:bidi="ar-SA"/>
      </w:rPr>
    </w:lvl>
    <w:lvl w:ilvl="2" w:tplc="D400A7DC">
      <w:numFmt w:val="bullet"/>
      <w:lvlText w:val="•"/>
      <w:lvlJc w:val="left"/>
      <w:pPr>
        <w:ind w:left="2576" w:hanging="360"/>
      </w:pPr>
      <w:rPr>
        <w:rFonts w:hint="default"/>
        <w:lang w:val="en-US" w:eastAsia="en-US" w:bidi="ar-SA"/>
      </w:rPr>
    </w:lvl>
    <w:lvl w:ilvl="3" w:tplc="378C6D6A">
      <w:numFmt w:val="bullet"/>
      <w:lvlText w:val="•"/>
      <w:lvlJc w:val="left"/>
      <w:pPr>
        <w:ind w:left="3552" w:hanging="360"/>
      </w:pPr>
      <w:rPr>
        <w:rFonts w:hint="default"/>
        <w:lang w:val="en-US" w:eastAsia="en-US" w:bidi="ar-SA"/>
      </w:rPr>
    </w:lvl>
    <w:lvl w:ilvl="4" w:tplc="171CEEAC">
      <w:numFmt w:val="bullet"/>
      <w:lvlText w:val="•"/>
      <w:lvlJc w:val="left"/>
      <w:pPr>
        <w:ind w:left="4528" w:hanging="360"/>
      </w:pPr>
      <w:rPr>
        <w:rFonts w:hint="default"/>
        <w:lang w:val="en-US" w:eastAsia="en-US" w:bidi="ar-SA"/>
      </w:rPr>
    </w:lvl>
    <w:lvl w:ilvl="5" w:tplc="D2E4F14E">
      <w:numFmt w:val="bullet"/>
      <w:lvlText w:val="•"/>
      <w:lvlJc w:val="left"/>
      <w:pPr>
        <w:ind w:left="5505" w:hanging="360"/>
      </w:pPr>
      <w:rPr>
        <w:rFonts w:hint="default"/>
        <w:lang w:val="en-US" w:eastAsia="en-US" w:bidi="ar-SA"/>
      </w:rPr>
    </w:lvl>
    <w:lvl w:ilvl="6" w:tplc="CE649296">
      <w:numFmt w:val="bullet"/>
      <w:lvlText w:val="•"/>
      <w:lvlJc w:val="left"/>
      <w:pPr>
        <w:ind w:left="6481" w:hanging="360"/>
      </w:pPr>
      <w:rPr>
        <w:rFonts w:hint="default"/>
        <w:lang w:val="en-US" w:eastAsia="en-US" w:bidi="ar-SA"/>
      </w:rPr>
    </w:lvl>
    <w:lvl w:ilvl="7" w:tplc="0E729928">
      <w:numFmt w:val="bullet"/>
      <w:lvlText w:val="•"/>
      <w:lvlJc w:val="left"/>
      <w:pPr>
        <w:ind w:left="7457" w:hanging="360"/>
      </w:pPr>
      <w:rPr>
        <w:rFonts w:hint="default"/>
        <w:lang w:val="en-US" w:eastAsia="en-US" w:bidi="ar-SA"/>
      </w:rPr>
    </w:lvl>
    <w:lvl w:ilvl="8" w:tplc="33606882">
      <w:numFmt w:val="bullet"/>
      <w:lvlText w:val="•"/>
      <w:lvlJc w:val="left"/>
      <w:pPr>
        <w:ind w:left="8433" w:hanging="360"/>
      </w:pPr>
      <w:rPr>
        <w:rFonts w:hint="default"/>
        <w:lang w:val="en-US" w:eastAsia="en-US" w:bidi="ar-SA"/>
      </w:rPr>
    </w:lvl>
  </w:abstractNum>
  <w:abstractNum w:abstractNumId="1" w15:restartNumberingAfterBreak="0">
    <w:nsid w:val="5D957476"/>
    <w:multiLevelType w:val="multilevel"/>
    <w:tmpl w:val="72048976"/>
    <w:lvl w:ilvl="0">
      <w:start w:val="1"/>
      <w:numFmt w:val="decimal"/>
      <w:lvlText w:val="%1."/>
      <w:lvlJc w:val="left"/>
      <w:pPr>
        <w:ind w:left="838" w:hanging="721"/>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838" w:hanging="721"/>
        <w:jc w:val="left"/>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689" w:hanging="721"/>
      </w:pPr>
      <w:rPr>
        <w:rFonts w:hint="default"/>
        <w:lang w:val="en-US" w:eastAsia="en-US" w:bidi="ar-SA"/>
      </w:rPr>
    </w:lvl>
    <w:lvl w:ilvl="3">
      <w:numFmt w:val="bullet"/>
      <w:lvlText w:val="•"/>
      <w:lvlJc w:val="left"/>
      <w:pPr>
        <w:ind w:left="3613" w:hanging="721"/>
      </w:pPr>
      <w:rPr>
        <w:rFonts w:hint="default"/>
        <w:lang w:val="en-US" w:eastAsia="en-US" w:bidi="ar-SA"/>
      </w:rPr>
    </w:lvl>
    <w:lvl w:ilvl="4">
      <w:numFmt w:val="bullet"/>
      <w:lvlText w:val="•"/>
      <w:lvlJc w:val="left"/>
      <w:pPr>
        <w:ind w:left="4538" w:hanging="721"/>
      </w:pPr>
      <w:rPr>
        <w:rFonts w:hint="default"/>
        <w:lang w:val="en-US" w:eastAsia="en-US" w:bidi="ar-SA"/>
      </w:rPr>
    </w:lvl>
    <w:lvl w:ilvl="5">
      <w:numFmt w:val="bullet"/>
      <w:lvlText w:val="•"/>
      <w:lvlJc w:val="left"/>
      <w:pPr>
        <w:ind w:left="5463" w:hanging="721"/>
      </w:pPr>
      <w:rPr>
        <w:rFonts w:hint="default"/>
        <w:lang w:val="en-US" w:eastAsia="en-US" w:bidi="ar-SA"/>
      </w:rPr>
    </w:lvl>
    <w:lvl w:ilvl="6">
      <w:numFmt w:val="bullet"/>
      <w:lvlText w:val="•"/>
      <w:lvlJc w:val="left"/>
      <w:pPr>
        <w:ind w:left="6387" w:hanging="721"/>
      </w:pPr>
      <w:rPr>
        <w:rFonts w:hint="default"/>
        <w:lang w:val="en-US" w:eastAsia="en-US" w:bidi="ar-SA"/>
      </w:rPr>
    </w:lvl>
    <w:lvl w:ilvl="7">
      <w:numFmt w:val="bullet"/>
      <w:lvlText w:val="•"/>
      <w:lvlJc w:val="left"/>
      <w:pPr>
        <w:ind w:left="7312" w:hanging="721"/>
      </w:pPr>
      <w:rPr>
        <w:rFonts w:hint="default"/>
        <w:lang w:val="en-US" w:eastAsia="en-US" w:bidi="ar-SA"/>
      </w:rPr>
    </w:lvl>
    <w:lvl w:ilvl="8">
      <w:numFmt w:val="bullet"/>
      <w:lvlText w:val="•"/>
      <w:lvlJc w:val="left"/>
      <w:pPr>
        <w:ind w:left="8237" w:hanging="721"/>
      </w:pPr>
      <w:rPr>
        <w:rFonts w:hint="default"/>
        <w:lang w:val="en-US" w:eastAsia="en-US" w:bidi="ar-SA"/>
      </w:rPr>
    </w:lvl>
  </w:abstractNum>
  <w:abstractNum w:abstractNumId="2" w15:restartNumberingAfterBreak="0">
    <w:nsid w:val="7AC24678"/>
    <w:multiLevelType w:val="hybridMultilevel"/>
    <w:tmpl w:val="4C9459DE"/>
    <w:lvl w:ilvl="0" w:tplc="FD0C71EC">
      <w:start w:val="1"/>
      <w:numFmt w:val="decimal"/>
      <w:lvlText w:val="%1."/>
      <w:lvlJc w:val="left"/>
      <w:pPr>
        <w:ind w:left="880" w:hanging="361"/>
        <w:jc w:val="left"/>
      </w:pPr>
      <w:rPr>
        <w:rFonts w:ascii="Arial" w:eastAsia="Arial" w:hAnsi="Arial" w:cs="Arial" w:hint="default"/>
        <w:b w:val="0"/>
        <w:bCs w:val="0"/>
        <w:i w:val="0"/>
        <w:iCs w:val="0"/>
        <w:spacing w:val="-1"/>
        <w:w w:val="100"/>
        <w:sz w:val="22"/>
        <w:szCs w:val="22"/>
        <w:lang w:val="en-US" w:eastAsia="en-US" w:bidi="ar-SA"/>
      </w:rPr>
    </w:lvl>
    <w:lvl w:ilvl="1" w:tplc="EEDE4736">
      <w:numFmt w:val="bullet"/>
      <w:lvlText w:val=""/>
      <w:lvlJc w:val="left"/>
      <w:pPr>
        <w:ind w:left="880" w:hanging="361"/>
      </w:pPr>
      <w:rPr>
        <w:rFonts w:ascii="Symbol" w:eastAsia="Symbol" w:hAnsi="Symbol" w:cs="Symbol" w:hint="default"/>
        <w:spacing w:val="0"/>
        <w:w w:val="100"/>
        <w:lang w:val="en-US" w:eastAsia="en-US" w:bidi="ar-SA"/>
      </w:rPr>
    </w:lvl>
    <w:lvl w:ilvl="2" w:tplc="5FCEC210">
      <w:numFmt w:val="bullet"/>
      <w:lvlText w:val="•"/>
      <w:lvlJc w:val="left"/>
      <w:pPr>
        <w:ind w:left="2781" w:hanging="361"/>
      </w:pPr>
      <w:rPr>
        <w:rFonts w:hint="default"/>
        <w:lang w:val="en-US" w:eastAsia="en-US" w:bidi="ar-SA"/>
      </w:rPr>
    </w:lvl>
    <w:lvl w:ilvl="3" w:tplc="55E00702">
      <w:numFmt w:val="bullet"/>
      <w:lvlText w:val="•"/>
      <w:lvlJc w:val="left"/>
      <w:pPr>
        <w:ind w:left="3731" w:hanging="361"/>
      </w:pPr>
      <w:rPr>
        <w:rFonts w:hint="default"/>
        <w:lang w:val="en-US" w:eastAsia="en-US" w:bidi="ar-SA"/>
      </w:rPr>
    </w:lvl>
    <w:lvl w:ilvl="4" w:tplc="3528A092">
      <w:numFmt w:val="bullet"/>
      <w:lvlText w:val="•"/>
      <w:lvlJc w:val="left"/>
      <w:pPr>
        <w:ind w:left="4682" w:hanging="361"/>
      </w:pPr>
      <w:rPr>
        <w:rFonts w:hint="default"/>
        <w:lang w:val="en-US" w:eastAsia="en-US" w:bidi="ar-SA"/>
      </w:rPr>
    </w:lvl>
    <w:lvl w:ilvl="5" w:tplc="A92C87A6">
      <w:numFmt w:val="bullet"/>
      <w:lvlText w:val="•"/>
      <w:lvlJc w:val="left"/>
      <w:pPr>
        <w:ind w:left="5633" w:hanging="361"/>
      </w:pPr>
      <w:rPr>
        <w:rFonts w:hint="default"/>
        <w:lang w:val="en-US" w:eastAsia="en-US" w:bidi="ar-SA"/>
      </w:rPr>
    </w:lvl>
    <w:lvl w:ilvl="6" w:tplc="87A8BBF2">
      <w:numFmt w:val="bullet"/>
      <w:lvlText w:val="•"/>
      <w:lvlJc w:val="left"/>
      <w:pPr>
        <w:ind w:left="6583" w:hanging="361"/>
      </w:pPr>
      <w:rPr>
        <w:rFonts w:hint="default"/>
        <w:lang w:val="en-US" w:eastAsia="en-US" w:bidi="ar-SA"/>
      </w:rPr>
    </w:lvl>
    <w:lvl w:ilvl="7" w:tplc="B87632E6">
      <w:numFmt w:val="bullet"/>
      <w:lvlText w:val="•"/>
      <w:lvlJc w:val="left"/>
      <w:pPr>
        <w:ind w:left="7534" w:hanging="361"/>
      </w:pPr>
      <w:rPr>
        <w:rFonts w:hint="default"/>
        <w:lang w:val="en-US" w:eastAsia="en-US" w:bidi="ar-SA"/>
      </w:rPr>
    </w:lvl>
    <w:lvl w:ilvl="8" w:tplc="2940C5C2">
      <w:numFmt w:val="bullet"/>
      <w:lvlText w:val="•"/>
      <w:lvlJc w:val="left"/>
      <w:pPr>
        <w:ind w:left="8485" w:hanging="361"/>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968"/>
    <w:rsid w:val="000D52B5"/>
    <w:rsid w:val="001444FC"/>
    <w:rsid w:val="00355968"/>
    <w:rsid w:val="007D162D"/>
    <w:rsid w:val="00BA7D00"/>
    <w:rsid w:val="00D55ABB"/>
    <w:rsid w:val="00DC265C"/>
    <w:rsid w:val="00FC4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0CCE8C"/>
  <w15:docId w15:val="{FAAF590E-6DF2-4650-8E51-386EEAFB5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50"/>
      <w:ind w:left="837" w:hanging="720"/>
      <w:outlineLvl w:val="0"/>
    </w:pPr>
    <w:rPr>
      <w:b/>
      <w:bCs/>
    </w:rPr>
  </w:style>
  <w:style w:type="paragraph" w:styleId="Heading2">
    <w:name w:val="heading 2"/>
    <w:basedOn w:val="Normal"/>
    <w:uiPriority w:val="9"/>
    <w:unhideWhenUsed/>
    <w:qFormat/>
    <w:pPr>
      <w:ind w:left="1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8" w:hanging="721"/>
    </w:pPr>
  </w:style>
  <w:style w:type="paragraph" w:customStyle="1" w:styleId="TableParagraph">
    <w:name w:val="Table Paragraph"/>
    <w:basedOn w:val="Normal"/>
    <w:uiPriority w:val="1"/>
    <w:qFormat/>
    <w:pPr>
      <w:spacing w:before="57"/>
    </w:pPr>
  </w:style>
  <w:style w:type="paragraph" w:styleId="Header">
    <w:name w:val="header"/>
    <w:basedOn w:val="Normal"/>
    <w:link w:val="HeaderChar"/>
    <w:uiPriority w:val="99"/>
    <w:unhideWhenUsed/>
    <w:rsid w:val="00DC265C"/>
    <w:pPr>
      <w:tabs>
        <w:tab w:val="center" w:pos="4513"/>
        <w:tab w:val="right" w:pos="9026"/>
      </w:tabs>
    </w:pPr>
  </w:style>
  <w:style w:type="character" w:customStyle="1" w:styleId="HeaderChar">
    <w:name w:val="Header Char"/>
    <w:basedOn w:val="DefaultParagraphFont"/>
    <w:link w:val="Header"/>
    <w:uiPriority w:val="99"/>
    <w:rsid w:val="00DC265C"/>
    <w:rPr>
      <w:rFonts w:ascii="Arial" w:eastAsia="Arial" w:hAnsi="Arial" w:cs="Arial"/>
    </w:rPr>
  </w:style>
  <w:style w:type="paragraph" w:styleId="Footer">
    <w:name w:val="footer"/>
    <w:basedOn w:val="Normal"/>
    <w:link w:val="FooterChar"/>
    <w:uiPriority w:val="99"/>
    <w:unhideWhenUsed/>
    <w:rsid w:val="00DC265C"/>
    <w:pPr>
      <w:tabs>
        <w:tab w:val="center" w:pos="4513"/>
        <w:tab w:val="right" w:pos="9026"/>
      </w:tabs>
    </w:pPr>
  </w:style>
  <w:style w:type="character" w:customStyle="1" w:styleId="FooterChar">
    <w:name w:val="Footer Char"/>
    <w:basedOn w:val="DefaultParagraphFont"/>
    <w:link w:val="Footer"/>
    <w:uiPriority w:val="99"/>
    <w:rsid w:val="00DC265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t-bonaventures.bristol.sch.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2122</Words>
  <Characters>12100</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Policy Title:</vt:lpstr>
    </vt:vector>
  </TitlesOfParts>
  <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dc:title>
  <dc:creator>design</dc:creator>
  <cp:lastModifiedBy>Carol Simpson</cp:lastModifiedBy>
  <cp:revision>2</cp:revision>
  <dcterms:created xsi:type="dcterms:W3CDTF">2024-10-02T09:04:00Z</dcterms:created>
  <dcterms:modified xsi:type="dcterms:W3CDTF">2024-10-02T09:04:00Z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2020-10-20T00:00:00Z</vt:filetime>
  </property>
  <property fmtid="{D5CDD505-2E9C-101B-9397-08002B2CF9AE}" pid="3" name="Creator">
    <vt:lpwstr>Microsoft® Word 2016</vt:lpwstr>
  </property>
  <property fmtid="{D5CDD505-2E9C-101B-9397-08002B2CF9AE}" pid="4" name="LastSaved">
    <vt:filetime>2023-10-09T00:00:00Z</vt:filetime>
  </property>
  <property fmtid="{D5CDD505-2E9C-101B-9397-08002B2CF9AE}" pid="5" name="Producer">
    <vt:lpwstr>Microsoft® Word 2016</vt:lpwstr>
  </property>
</Properties>
</file>